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EF1" w:rsidRDefault="00B34EF1" w:rsidP="00B34EF1">
      <w:pPr>
        <w:spacing w:before="14" w:line="280" w:lineRule="exact"/>
        <w:rPr>
          <w:kern w:val="0"/>
          <w:sz w:val="28"/>
          <w:szCs w:val="28"/>
        </w:rPr>
      </w:pPr>
    </w:p>
    <w:p w:rsidR="00B34EF1" w:rsidRDefault="00B34EF1" w:rsidP="00B34EF1">
      <w:pPr>
        <w:spacing w:line="504" w:lineRule="exact"/>
        <w:ind w:right="-20"/>
        <w:jc w:val="center"/>
        <w:rPr>
          <w:rFonts w:ascii="黑体" w:eastAsia="黑体" w:hAnsi="黑体" w:cs="Microsoft JhengHei" w:hint="eastAsia"/>
          <w:spacing w:val="3"/>
          <w:position w:val="1"/>
          <w:sz w:val="44"/>
          <w:szCs w:val="44"/>
        </w:rPr>
      </w:pPr>
    </w:p>
    <w:p w:rsidR="00B34EF1" w:rsidRDefault="00B34EF1" w:rsidP="00B34EF1">
      <w:pPr>
        <w:jc w:val="center"/>
        <w:rPr>
          <w:rFonts w:ascii="黑体" w:eastAsia="黑体" w:hAnsi="黑体"/>
          <w:b/>
          <w:sz w:val="44"/>
          <w:szCs w:val="44"/>
        </w:rPr>
      </w:pPr>
      <w:r w:rsidRPr="006F275A">
        <w:rPr>
          <w:rFonts w:ascii="黑体" w:eastAsia="黑体" w:hAnsi="黑体" w:hint="eastAsia"/>
          <w:b/>
          <w:sz w:val="44"/>
          <w:szCs w:val="44"/>
        </w:rPr>
        <w:t>中国电能成套设备有限公司2025年高校毕业生招聘公告</w:t>
      </w:r>
    </w:p>
    <w:p w:rsidR="00B34EF1" w:rsidRPr="006F275A" w:rsidRDefault="00B34EF1" w:rsidP="00B34EF1">
      <w:pPr>
        <w:jc w:val="center"/>
        <w:rPr>
          <w:rFonts w:ascii="黑体" w:eastAsia="黑体" w:hAnsi="黑体" w:hint="eastAsia"/>
          <w:b/>
          <w:sz w:val="44"/>
          <w:szCs w:val="44"/>
        </w:rPr>
      </w:pPr>
    </w:p>
    <w:p w:rsidR="00B34EF1" w:rsidRDefault="00B34EF1" w:rsidP="00B34EF1">
      <w:pPr>
        <w:adjustRightInd w:val="0"/>
        <w:snapToGrid w:val="0"/>
        <w:spacing w:line="600" w:lineRule="exact"/>
        <w:ind w:firstLineChars="224" w:firstLine="717"/>
        <w:rPr>
          <w:rFonts w:ascii="黑体" w:eastAsia="黑体" w:hAnsi="黑体" w:hint="eastAsia"/>
          <w:sz w:val="32"/>
          <w:szCs w:val="32"/>
        </w:rPr>
      </w:pPr>
      <w:r>
        <w:rPr>
          <w:rFonts w:ascii="黑体" w:eastAsia="黑体" w:hAnsi="黑体" w:hint="eastAsia"/>
          <w:sz w:val="32"/>
          <w:szCs w:val="32"/>
        </w:rPr>
        <w:t>一、公司概况</w:t>
      </w:r>
    </w:p>
    <w:p w:rsidR="00B34EF1" w:rsidRDefault="00B34EF1" w:rsidP="00B34EF1">
      <w:pPr>
        <w:adjustRightInd w:val="0"/>
        <w:snapToGrid w:val="0"/>
        <w:spacing w:line="600" w:lineRule="exact"/>
        <w:ind w:firstLineChars="224" w:firstLine="717"/>
        <w:rPr>
          <w:rFonts w:ascii="仿宋_GB2312" w:eastAsia="仿宋_GB2312" w:hint="eastAsia"/>
          <w:sz w:val="32"/>
          <w:szCs w:val="32"/>
        </w:rPr>
      </w:pPr>
      <w:r>
        <w:rPr>
          <w:rFonts w:ascii="仿宋_GB2312" w:eastAsia="仿宋_GB2312" w:hint="eastAsia"/>
          <w:sz w:val="32"/>
          <w:szCs w:val="32"/>
        </w:rPr>
        <w:t>中国电能成套设备有限公司（以下简称“中国电能”）是国家电力投资集团有限公司全资子公司，成立于</w:t>
      </w:r>
      <w:r w:rsidRPr="006F275A">
        <w:rPr>
          <w:rFonts w:ascii="Times New Roman" w:eastAsia="仿宋_GB2312" w:hAnsi="Times New Roman" w:hint="eastAsia"/>
          <w:sz w:val="32"/>
          <w:szCs w:val="32"/>
        </w:rPr>
        <w:t>1972</w:t>
      </w:r>
      <w:r>
        <w:rPr>
          <w:rFonts w:ascii="仿宋_GB2312" w:eastAsia="仿宋_GB2312" w:hint="eastAsia"/>
          <w:sz w:val="32"/>
          <w:szCs w:val="32"/>
        </w:rPr>
        <w:t>年，前身为水利电力部成套设备公司，</w:t>
      </w:r>
      <w:r w:rsidRPr="006F275A">
        <w:rPr>
          <w:rFonts w:ascii="Times New Roman" w:eastAsia="仿宋_GB2312" w:hAnsi="Times New Roman" w:hint="eastAsia"/>
          <w:sz w:val="32"/>
          <w:szCs w:val="32"/>
        </w:rPr>
        <w:t>1987</w:t>
      </w:r>
      <w:r>
        <w:rPr>
          <w:rFonts w:ascii="仿宋_GB2312" w:eastAsia="仿宋_GB2312" w:hint="eastAsia"/>
          <w:sz w:val="32"/>
          <w:szCs w:val="32"/>
        </w:rPr>
        <w:t>年更名为水利电力部成套设备局，</w:t>
      </w:r>
      <w:r w:rsidRPr="006F275A">
        <w:rPr>
          <w:rFonts w:ascii="Times New Roman" w:eastAsia="仿宋_GB2312" w:hAnsi="Times New Roman" w:hint="eastAsia"/>
          <w:sz w:val="32"/>
          <w:szCs w:val="32"/>
        </w:rPr>
        <w:t>1999</w:t>
      </w:r>
      <w:r>
        <w:rPr>
          <w:rFonts w:ascii="仿宋_GB2312" w:eastAsia="仿宋_GB2312" w:hint="eastAsia"/>
          <w:sz w:val="32"/>
          <w:szCs w:val="32"/>
        </w:rPr>
        <w:t>年改制为中国电能成套设备有限公司。</w:t>
      </w:r>
    </w:p>
    <w:p w:rsidR="00B34EF1" w:rsidRDefault="00B34EF1" w:rsidP="00B34EF1">
      <w:pPr>
        <w:adjustRightInd w:val="0"/>
        <w:snapToGrid w:val="0"/>
        <w:spacing w:line="600" w:lineRule="exact"/>
        <w:ind w:firstLineChars="224" w:firstLine="717"/>
        <w:rPr>
          <w:rFonts w:ascii="仿宋_GB2312" w:eastAsia="仿宋_GB2312" w:hint="eastAsia"/>
          <w:sz w:val="32"/>
          <w:szCs w:val="32"/>
        </w:rPr>
      </w:pPr>
      <w:r>
        <w:rPr>
          <w:rFonts w:ascii="仿宋_GB2312" w:eastAsia="仿宋_GB2312" w:hint="eastAsia"/>
          <w:sz w:val="32"/>
          <w:szCs w:val="32"/>
        </w:rPr>
        <w:t>中国电能是我国电力招标采购、设备成套、工程咨询、设备监理服务业的发起者和引领者，拥有国内电力发展历程中设备招标、设备成套、设备监理的领先纪录二十余项，始终站在电力技术发展的前沿，是十余个国家级学术学会、技术委员会的主任/副主任委员、理事单位。</w:t>
      </w:r>
    </w:p>
    <w:p w:rsidR="00B34EF1" w:rsidRDefault="00B34EF1" w:rsidP="00B34EF1">
      <w:pPr>
        <w:adjustRightInd w:val="0"/>
        <w:snapToGrid w:val="0"/>
        <w:spacing w:line="600" w:lineRule="exact"/>
        <w:ind w:firstLineChars="224" w:firstLine="717"/>
        <w:rPr>
          <w:rFonts w:ascii="仿宋_GB2312" w:eastAsia="仿宋_GB2312" w:hint="eastAsia"/>
          <w:sz w:val="32"/>
          <w:szCs w:val="32"/>
        </w:rPr>
      </w:pPr>
      <w:r>
        <w:rPr>
          <w:rFonts w:ascii="仿宋_GB2312" w:eastAsia="仿宋_GB2312" w:hint="eastAsia"/>
          <w:sz w:val="32"/>
          <w:szCs w:val="32"/>
        </w:rPr>
        <w:t>中国电能将公司的发展深度融入到国家能源战略和国家电投集团公司发展战略的大局中来。</w:t>
      </w:r>
      <w:r>
        <w:rPr>
          <w:rFonts w:ascii="仿宋_GB2312" w:eastAsia="仿宋_GB2312" w:hint="eastAsia"/>
          <w:sz w:val="32"/>
          <w:szCs w:val="32"/>
        </w:rPr>
        <w:t>全面</w:t>
      </w:r>
      <w:proofErr w:type="gramStart"/>
      <w:r>
        <w:rPr>
          <w:rFonts w:ascii="仿宋_GB2312" w:eastAsia="仿宋_GB2312" w:hint="eastAsia"/>
          <w:sz w:val="32"/>
          <w:szCs w:val="32"/>
        </w:rPr>
        <w:t>实施</w:t>
      </w:r>
      <w:r>
        <w:rPr>
          <w:rFonts w:ascii="仿宋_GB2312" w:eastAsia="仿宋_GB2312" w:hint="eastAsia"/>
          <w:sz w:val="32"/>
          <w:szCs w:val="32"/>
        </w:rPr>
        <w:t>国</w:t>
      </w:r>
      <w:proofErr w:type="gramEnd"/>
      <w:r>
        <w:rPr>
          <w:rFonts w:ascii="仿宋_GB2312" w:eastAsia="仿宋_GB2312" w:hint="eastAsia"/>
          <w:sz w:val="32"/>
          <w:szCs w:val="32"/>
        </w:rPr>
        <w:t>家电投“</w:t>
      </w:r>
      <w:r>
        <w:rPr>
          <w:rFonts w:ascii="Times New Roman" w:eastAsia="仿宋_GB2312" w:hAnsi="Times New Roman" w:hint="eastAsia"/>
          <w:sz w:val="32"/>
          <w:szCs w:val="32"/>
        </w:rPr>
        <w:t>均衡增长战略</w:t>
      </w:r>
      <w:r>
        <w:rPr>
          <w:rFonts w:ascii="仿宋_GB2312" w:eastAsia="仿宋_GB2312" w:hint="eastAsia"/>
          <w:sz w:val="32"/>
          <w:szCs w:val="32"/>
        </w:rPr>
        <w:t>”，中国电能制定了</w:t>
      </w:r>
      <w:r>
        <w:rPr>
          <w:rFonts w:ascii="仿宋_GB2312" w:eastAsia="仿宋_GB2312" w:hint="eastAsia"/>
          <w:sz w:val="32"/>
          <w:szCs w:val="32"/>
        </w:rPr>
        <w:t>建设</w:t>
      </w:r>
      <w:r>
        <w:rPr>
          <w:rFonts w:ascii="仿宋_GB2312" w:eastAsia="仿宋_GB2312" w:hint="eastAsia"/>
          <w:sz w:val="32"/>
          <w:szCs w:val="32"/>
        </w:rPr>
        <w:t>学习型、创新型、专业化、智慧化、市场化、国际化</w:t>
      </w:r>
      <w:r>
        <w:rPr>
          <w:rFonts w:ascii="仿宋_GB2312" w:eastAsia="仿宋_GB2312" w:hint="eastAsia"/>
          <w:sz w:val="32"/>
          <w:szCs w:val="32"/>
        </w:rPr>
        <w:t>的</w:t>
      </w:r>
      <w:r>
        <w:rPr>
          <w:rFonts w:ascii="仿宋_GB2312" w:eastAsia="仿宋_GB2312" w:hint="eastAsia"/>
          <w:sz w:val="32"/>
          <w:szCs w:val="32"/>
        </w:rPr>
        <w:t>“两型四化”一流供应链管理服务平台企业战略目标；构建了以新能源电商为主体、技术猎头和县域开发为两翼的“一体两翼”发展新格局；形成了向科技创新</w:t>
      </w:r>
      <w:proofErr w:type="gramStart"/>
      <w:r>
        <w:rPr>
          <w:rFonts w:ascii="仿宋_GB2312" w:eastAsia="仿宋_GB2312" w:hint="eastAsia"/>
          <w:sz w:val="32"/>
          <w:szCs w:val="32"/>
        </w:rPr>
        <w:t>孵化创客转型</w:t>
      </w:r>
      <w:proofErr w:type="gramEnd"/>
      <w:r>
        <w:rPr>
          <w:rFonts w:ascii="仿宋_GB2312" w:eastAsia="仿宋_GB2312" w:hint="eastAsia"/>
          <w:sz w:val="32"/>
          <w:szCs w:val="32"/>
        </w:rPr>
        <w:t>、向数字化智慧</w:t>
      </w:r>
      <w:proofErr w:type="gramStart"/>
      <w:r>
        <w:rPr>
          <w:rFonts w:ascii="仿宋_GB2312" w:eastAsia="仿宋_GB2312" w:hint="eastAsia"/>
          <w:sz w:val="32"/>
          <w:szCs w:val="32"/>
        </w:rPr>
        <w:t>化开发</w:t>
      </w:r>
      <w:proofErr w:type="gramEnd"/>
      <w:r>
        <w:rPr>
          <w:rFonts w:ascii="仿宋_GB2312" w:eastAsia="仿宋_GB2312" w:hint="eastAsia"/>
          <w:sz w:val="32"/>
          <w:szCs w:val="32"/>
        </w:rPr>
        <w:t>转型、向电商化平台生态构建转型，服务国家能源革命和乡村振兴、</w:t>
      </w:r>
      <w:proofErr w:type="gramStart"/>
      <w:r>
        <w:rPr>
          <w:rFonts w:ascii="仿宋_GB2312" w:eastAsia="仿宋_GB2312" w:hint="eastAsia"/>
          <w:sz w:val="32"/>
          <w:szCs w:val="32"/>
        </w:rPr>
        <w:lastRenderedPageBreak/>
        <w:t>服务</w:t>
      </w:r>
      <w:r>
        <w:rPr>
          <w:rFonts w:ascii="仿宋_GB2312" w:eastAsia="仿宋_GB2312" w:hint="eastAsia"/>
          <w:sz w:val="32"/>
          <w:szCs w:val="32"/>
        </w:rPr>
        <w:t>国</w:t>
      </w:r>
      <w:proofErr w:type="gramEnd"/>
      <w:r>
        <w:rPr>
          <w:rFonts w:ascii="仿宋_GB2312" w:eastAsia="仿宋_GB2312" w:hint="eastAsia"/>
          <w:sz w:val="32"/>
          <w:szCs w:val="32"/>
        </w:rPr>
        <w:t>家电投“</w:t>
      </w:r>
      <w:r>
        <w:rPr>
          <w:rFonts w:ascii="Times New Roman" w:eastAsia="仿宋_GB2312" w:hAnsi="Times New Roman" w:hint="eastAsia"/>
          <w:sz w:val="32"/>
          <w:szCs w:val="32"/>
        </w:rPr>
        <w:t>均衡增长战略</w:t>
      </w:r>
      <w:r>
        <w:rPr>
          <w:rFonts w:ascii="仿宋_GB2312" w:eastAsia="仿宋_GB2312" w:hint="eastAsia"/>
          <w:sz w:val="32"/>
          <w:szCs w:val="32"/>
        </w:rPr>
        <w:t>”</w:t>
      </w:r>
      <w:r>
        <w:rPr>
          <w:rFonts w:ascii="仿宋_GB2312" w:eastAsia="仿宋_GB2312" w:hint="eastAsia"/>
          <w:sz w:val="32"/>
          <w:szCs w:val="32"/>
        </w:rPr>
        <w:t>、服务集团系统内外客户，保重</w:t>
      </w:r>
      <w:proofErr w:type="gramStart"/>
      <w:r>
        <w:rPr>
          <w:rFonts w:ascii="仿宋_GB2312" w:eastAsia="仿宋_GB2312" w:hint="eastAsia"/>
          <w:sz w:val="32"/>
          <w:szCs w:val="32"/>
        </w:rPr>
        <w:t>点任务</w:t>
      </w:r>
      <w:proofErr w:type="gramEnd"/>
      <w:r>
        <w:rPr>
          <w:rFonts w:ascii="仿宋_GB2312" w:eastAsia="仿宋_GB2312" w:hint="eastAsia"/>
          <w:sz w:val="32"/>
          <w:szCs w:val="32"/>
        </w:rPr>
        <w:t>和年度目标完成、</w:t>
      </w:r>
      <w:proofErr w:type="gramStart"/>
      <w:r>
        <w:rPr>
          <w:rFonts w:ascii="仿宋_GB2312" w:eastAsia="仿宋_GB2312" w:hint="eastAsia"/>
          <w:sz w:val="32"/>
          <w:szCs w:val="32"/>
        </w:rPr>
        <w:t>保集团供应链稳定</w:t>
      </w:r>
      <w:proofErr w:type="gramEnd"/>
      <w:r>
        <w:rPr>
          <w:rFonts w:ascii="仿宋_GB2312" w:eastAsia="仿宋_GB2312" w:hint="eastAsia"/>
          <w:sz w:val="32"/>
          <w:szCs w:val="32"/>
        </w:rPr>
        <w:t>和安全、保员工与企业共同成长的“三转型三服务三保障”发展思路。</w:t>
      </w:r>
    </w:p>
    <w:p w:rsidR="00B34EF1" w:rsidRDefault="00B34EF1" w:rsidP="00B34EF1">
      <w:pPr>
        <w:adjustRightInd w:val="0"/>
        <w:snapToGrid w:val="0"/>
        <w:spacing w:line="600" w:lineRule="exact"/>
        <w:ind w:firstLineChars="224" w:firstLine="717"/>
        <w:rPr>
          <w:rFonts w:ascii="仿宋_GB2312" w:eastAsia="仿宋_GB2312" w:hAnsi="Times New Roman" w:hint="eastAsia"/>
          <w:sz w:val="32"/>
          <w:szCs w:val="32"/>
        </w:rPr>
      </w:pPr>
      <w:r>
        <w:rPr>
          <w:rFonts w:ascii="黑体" w:eastAsia="黑体" w:hAnsi="黑体" w:hint="eastAsia"/>
          <w:sz w:val="32"/>
          <w:szCs w:val="32"/>
        </w:rPr>
        <w:t>二、所属企业概况</w:t>
      </w:r>
    </w:p>
    <w:p w:rsidR="00B34EF1" w:rsidRDefault="00B34EF1" w:rsidP="00B34EF1">
      <w:pPr>
        <w:numPr>
          <w:ilvl w:val="0"/>
          <w:numId w:val="1"/>
        </w:numPr>
        <w:spacing w:line="360" w:lineRule="auto"/>
        <w:jc w:val="left"/>
        <w:rPr>
          <w:rFonts w:ascii="楷体_GB2312" w:eastAsia="楷体_GB2312" w:hint="eastAsia"/>
          <w:b/>
          <w:sz w:val="32"/>
          <w:szCs w:val="32"/>
        </w:rPr>
      </w:pPr>
      <w:r>
        <w:rPr>
          <w:rFonts w:ascii="楷体_GB2312" w:eastAsia="楷体_GB2312" w:hint="eastAsia"/>
          <w:b/>
          <w:sz w:val="32"/>
          <w:szCs w:val="32"/>
        </w:rPr>
        <w:t>电能易招咨询有限公司</w:t>
      </w:r>
    </w:p>
    <w:p w:rsidR="00B34EF1" w:rsidRDefault="00B34EF1" w:rsidP="00B34EF1">
      <w:pPr>
        <w:adjustRightInd w:val="0"/>
        <w:snapToGrid w:val="0"/>
        <w:spacing w:line="600" w:lineRule="exact"/>
        <w:ind w:firstLineChars="224" w:firstLine="717"/>
        <w:rPr>
          <w:rFonts w:ascii="仿宋_GB2312" w:eastAsia="仿宋_GB2312" w:hint="eastAsia"/>
          <w:sz w:val="32"/>
          <w:szCs w:val="32"/>
        </w:rPr>
      </w:pPr>
      <w:r>
        <w:rPr>
          <w:rFonts w:ascii="仿宋_GB2312" w:eastAsia="仿宋_GB2312" w:hint="eastAsia"/>
          <w:sz w:val="32"/>
          <w:szCs w:val="32"/>
        </w:rPr>
        <w:t>电能易招咨询有限公司成立于</w:t>
      </w:r>
      <w:r w:rsidRPr="006F275A">
        <w:rPr>
          <w:rFonts w:ascii="Times New Roman" w:eastAsia="仿宋_GB2312" w:hAnsi="Times New Roman" w:hint="eastAsia"/>
          <w:sz w:val="32"/>
          <w:szCs w:val="32"/>
        </w:rPr>
        <w:t>2021</w:t>
      </w:r>
      <w:r>
        <w:rPr>
          <w:rFonts w:ascii="仿宋_GB2312" w:eastAsia="仿宋_GB2312" w:hint="eastAsia"/>
          <w:sz w:val="32"/>
          <w:szCs w:val="32"/>
        </w:rPr>
        <w:t>年，是中国电能</w:t>
      </w:r>
      <w:r>
        <w:rPr>
          <w:rFonts w:ascii="仿宋_GB2312" w:eastAsia="仿宋_GB2312" w:hint="eastAsia"/>
          <w:sz w:val="32"/>
          <w:szCs w:val="32"/>
        </w:rPr>
        <w:t>下属</w:t>
      </w:r>
      <w:r>
        <w:rPr>
          <w:rFonts w:ascii="仿宋_GB2312" w:eastAsia="仿宋_GB2312" w:hint="eastAsia"/>
          <w:sz w:val="32"/>
          <w:szCs w:val="32"/>
        </w:rPr>
        <w:t>全资子公司，主要开展集团内外工程建设项目的招标采购、工程项目咨询服务等业务。</w:t>
      </w:r>
      <w:r w:rsidRPr="006F275A">
        <w:rPr>
          <w:rFonts w:ascii="Times New Roman" w:eastAsia="仿宋_GB2312" w:hAnsi="Times New Roman" w:hint="eastAsia"/>
          <w:sz w:val="32"/>
          <w:szCs w:val="32"/>
        </w:rPr>
        <w:t>2023</w:t>
      </w:r>
      <w:r>
        <w:rPr>
          <w:rFonts w:ascii="仿宋_GB2312" w:eastAsia="仿宋_GB2312" w:hint="eastAsia"/>
          <w:sz w:val="32"/>
          <w:szCs w:val="32"/>
        </w:rPr>
        <w:t>年，公司荣获“招标代理优质服务奖”和“新能源项目招标代理机构</w:t>
      </w:r>
      <w:r w:rsidRPr="006F275A">
        <w:rPr>
          <w:rFonts w:ascii="Times New Roman" w:eastAsia="仿宋_GB2312" w:hAnsi="Times New Roman" w:hint="eastAsia"/>
          <w:sz w:val="32"/>
          <w:szCs w:val="32"/>
        </w:rPr>
        <w:t>10</w:t>
      </w:r>
      <w:r>
        <w:rPr>
          <w:rFonts w:ascii="仿宋_GB2312" w:eastAsia="仿宋_GB2312" w:hint="eastAsia"/>
          <w:sz w:val="32"/>
          <w:szCs w:val="32"/>
        </w:rPr>
        <w:t>强”称号，获得业内和客户的广泛认可和好评。</w:t>
      </w:r>
    </w:p>
    <w:p w:rsidR="00B34EF1" w:rsidRDefault="00B34EF1" w:rsidP="00B34EF1">
      <w:pPr>
        <w:numPr>
          <w:ilvl w:val="0"/>
          <w:numId w:val="1"/>
        </w:numPr>
        <w:spacing w:line="360" w:lineRule="auto"/>
        <w:jc w:val="left"/>
        <w:rPr>
          <w:rFonts w:ascii="楷体_GB2312" w:eastAsia="楷体_GB2312" w:hint="eastAsia"/>
          <w:b/>
          <w:sz w:val="32"/>
          <w:szCs w:val="32"/>
        </w:rPr>
      </w:pPr>
      <w:r>
        <w:rPr>
          <w:rFonts w:ascii="楷体_GB2312" w:eastAsia="楷体_GB2312" w:hint="eastAsia"/>
          <w:b/>
          <w:sz w:val="32"/>
          <w:szCs w:val="32"/>
        </w:rPr>
        <w:t>电能易购（北京）科技有限公司</w:t>
      </w:r>
    </w:p>
    <w:p w:rsidR="00B34EF1" w:rsidRDefault="00B34EF1" w:rsidP="00B34EF1">
      <w:pPr>
        <w:adjustRightInd w:val="0"/>
        <w:snapToGrid w:val="0"/>
        <w:spacing w:line="600" w:lineRule="exact"/>
        <w:ind w:firstLineChars="224" w:firstLine="717"/>
        <w:rPr>
          <w:rFonts w:ascii="Times New Roman" w:eastAsia="仿宋_GB2312" w:hint="eastAsia"/>
          <w:sz w:val="32"/>
          <w:szCs w:val="32"/>
        </w:rPr>
      </w:pPr>
      <w:r>
        <w:rPr>
          <w:rFonts w:ascii="仿宋_GB2312" w:eastAsia="仿宋_GB2312" w:hint="eastAsia"/>
          <w:sz w:val="32"/>
          <w:szCs w:val="32"/>
        </w:rPr>
        <w:t>电能易购（北京）科技有限公司成立于</w:t>
      </w:r>
      <w:r w:rsidRPr="006F275A">
        <w:rPr>
          <w:rFonts w:ascii="Times New Roman" w:eastAsia="仿宋_GB2312" w:hAnsi="Times New Roman" w:hint="eastAsia"/>
          <w:sz w:val="32"/>
          <w:szCs w:val="32"/>
        </w:rPr>
        <w:t>2020</w:t>
      </w:r>
      <w:r>
        <w:rPr>
          <w:rFonts w:ascii="仿宋_GB2312" w:eastAsia="仿宋_GB2312" w:hint="eastAsia"/>
          <w:sz w:val="32"/>
          <w:szCs w:val="32"/>
        </w:rPr>
        <w:t>年，是中国电能</w:t>
      </w:r>
      <w:r>
        <w:rPr>
          <w:rFonts w:ascii="仿宋_GB2312" w:eastAsia="仿宋_GB2312" w:hint="eastAsia"/>
          <w:sz w:val="32"/>
          <w:szCs w:val="32"/>
        </w:rPr>
        <w:t>下属</w:t>
      </w:r>
      <w:r>
        <w:rPr>
          <w:rFonts w:ascii="仿宋_GB2312" w:eastAsia="仿宋_GB2312" w:hint="eastAsia"/>
          <w:sz w:val="32"/>
          <w:szCs w:val="32"/>
        </w:rPr>
        <w:t>全资子公司。公司</w:t>
      </w:r>
      <w:proofErr w:type="gramStart"/>
      <w:r>
        <w:rPr>
          <w:rFonts w:ascii="仿宋_GB2312" w:eastAsia="仿宋_GB2312" w:hint="eastAsia"/>
          <w:sz w:val="32"/>
          <w:szCs w:val="32"/>
        </w:rPr>
        <w:t>围绕</w:t>
      </w:r>
      <w:r>
        <w:rPr>
          <w:rFonts w:ascii="仿宋_GB2312" w:eastAsia="仿宋_GB2312" w:hint="eastAsia"/>
          <w:sz w:val="32"/>
          <w:szCs w:val="32"/>
        </w:rPr>
        <w:t>国</w:t>
      </w:r>
      <w:proofErr w:type="gramEnd"/>
      <w:r>
        <w:rPr>
          <w:rFonts w:ascii="仿宋_GB2312" w:eastAsia="仿宋_GB2312" w:hint="eastAsia"/>
          <w:sz w:val="32"/>
          <w:szCs w:val="32"/>
        </w:rPr>
        <w:t>家电投“</w:t>
      </w:r>
      <w:r>
        <w:rPr>
          <w:rFonts w:ascii="Times New Roman" w:eastAsia="仿宋_GB2312" w:hAnsi="Times New Roman" w:hint="eastAsia"/>
          <w:sz w:val="32"/>
          <w:szCs w:val="32"/>
        </w:rPr>
        <w:t>均衡增长战略</w:t>
      </w:r>
      <w:r>
        <w:rPr>
          <w:rFonts w:ascii="仿宋_GB2312" w:eastAsia="仿宋_GB2312" w:hint="eastAsia"/>
          <w:sz w:val="32"/>
          <w:szCs w:val="32"/>
        </w:rPr>
        <w:t>”</w:t>
      </w:r>
      <w:r>
        <w:rPr>
          <w:rFonts w:ascii="仿宋_GB2312" w:eastAsia="仿宋_GB2312" w:hint="eastAsia"/>
          <w:sz w:val="32"/>
          <w:szCs w:val="32"/>
        </w:rPr>
        <w:t>，依托“中国电力设备信息网”、“电能e购”和“电能光e链”等品牌，以“互联网+”打造能源行业头部新能源电商平台，提供信息化系统建设、电子商城、电力设备总包配送、分布式光</w:t>
      </w:r>
      <w:proofErr w:type="gramStart"/>
      <w:r>
        <w:rPr>
          <w:rFonts w:ascii="仿宋_GB2312" w:eastAsia="仿宋_GB2312" w:hint="eastAsia"/>
          <w:sz w:val="32"/>
          <w:szCs w:val="32"/>
        </w:rPr>
        <w:t>伏项目</w:t>
      </w:r>
      <w:proofErr w:type="gramEnd"/>
      <w:r>
        <w:rPr>
          <w:rFonts w:ascii="仿宋_GB2312" w:eastAsia="仿宋_GB2312" w:hint="eastAsia"/>
          <w:sz w:val="32"/>
          <w:szCs w:val="32"/>
        </w:rPr>
        <w:t>开发、供应链金融、商旅和物流等服</w:t>
      </w:r>
      <w:r>
        <w:rPr>
          <w:rFonts w:eastAsia="仿宋_GB2312" w:hint="eastAsia"/>
          <w:sz w:val="32"/>
          <w:szCs w:val="32"/>
        </w:rPr>
        <w:t>务。</w:t>
      </w:r>
    </w:p>
    <w:p w:rsidR="00B34EF1" w:rsidRDefault="00B34EF1" w:rsidP="00B34EF1">
      <w:pPr>
        <w:numPr>
          <w:ilvl w:val="0"/>
          <w:numId w:val="1"/>
        </w:numPr>
        <w:spacing w:line="360" w:lineRule="auto"/>
        <w:jc w:val="left"/>
        <w:rPr>
          <w:rFonts w:ascii="楷体_GB2312" w:eastAsia="楷体_GB2312"/>
          <w:b/>
          <w:sz w:val="32"/>
          <w:szCs w:val="32"/>
        </w:rPr>
      </w:pPr>
      <w:r>
        <w:rPr>
          <w:rFonts w:ascii="楷体_GB2312" w:eastAsia="楷体_GB2312" w:hint="eastAsia"/>
          <w:b/>
          <w:sz w:val="32"/>
          <w:szCs w:val="32"/>
        </w:rPr>
        <w:t>电能（北京）工程监理有限公司</w:t>
      </w:r>
    </w:p>
    <w:p w:rsidR="00B34EF1" w:rsidRDefault="00B34EF1" w:rsidP="00B34EF1">
      <w:pPr>
        <w:adjustRightInd w:val="0"/>
        <w:snapToGrid w:val="0"/>
        <w:spacing w:line="600" w:lineRule="exact"/>
        <w:ind w:firstLineChars="224" w:firstLine="717"/>
        <w:rPr>
          <w:rFonts w:ascii="Times New Roman" w:eastAsia="仿宋_GB2312" w:hint="eastAsia"/>
          <w:sz w:val="32"/>
          <w:szCs w:val="32"/>
        </w:rPr>
      </w:pPr>
      <w:r>
        <w:rPr>
          <w:rFonts w:eastAsia="仿宋_GB2312" w:hint="eastAsia"/>
          <w:sz w:val="32"/>
          <w:szCs w:val="32"/>
        </w:rPr>
        <w:t>电能（北京）工程监理有限公司成立于</w:t>
      </w:r>
      <w:r w:rsidRPr="006F275A">
        <w:rPr>
          <w:rFonts w:ascii="Times New Roman" w:eastAsia="仿宋_GB2312" w:hAnsi="Times New Roman"/>
          <w:sz w:val="32"/>
          <w:szCs w:val="32"/>
        </w:rPr>
        <w:t>2003</w:t>
      </w:r>
      <w:r>
        <w:rPr>
          <w:rFonts w:eastAsia="仿宋_GB2312" w:hint="eastAsia"/>
          <w:sz w:val="32"/>
          <w:szCs w:val="32"/>
        </w:rPr>
        <w:t>年，是中国电能</w:t>
      </w:r>
      <w:r>
        <w:rPr>
          <w:rFonts w:ascii="仿宋_GB2312" w:eastAsia="仿宋_GB2312" w:hint="eastAsia"/>
          <w:sz w:val="32"/>
          <w:szCs w:val="32"/>
        </w:rPr>
        <w:t>下属</w:t>
      </w:r>
      <w:r>
        <w:rPr>
          <w:rFonts w:eastAsia="仿宋_GB2312" w:hint="eastAsia"/>
          <w:sz w:val="32"/>
          <w:szCs w:val="32"/>
        </w:rPr>
        <w:t>全资子公司。公司拥有设备监理甲级资质，是我国第一批甲级发电设备监理资质的专业化公司，是设备监理行业标准的主要起草单位。主要开展火电工程、输变电站工程、水电工程、光伏发电、核电工程、水资源工程、风力发</w:t>
      </w:r>
      <w:r>
        <w:rPr>
          <w:rFonts w:eastAsia="仿宋_GB2312" w:hint="eastAsia"/>
          <w:sz w:val="32"/>
          <w:szCs w:val="32"/>
        </w:rPr>
        <w:lastRenderedPageBreak/>
        <w:t>电站的设备监理工作以及特种设备无损检测、光伏组件检测等工作。</w:t>
      </w:r>
    </w:p>
    <w:p w:rsidR="00B34EF1" w:rsidRDefault="00B34EF1" w:rsidP="00B34EF1">
      <w:pPr>
        <w:numPr>
          <w:ilvl w:val="0"/>
          <w:numId w:val="1"/>
        </w:numPr>
        <w:spacing w:line="360" w:lineRule="auto"/>
        <w:jc w:val="left"/>
        <w:rPr>
          <w:rFonts w:eastAsia="仿宋_GB2312"/>
          <w:sz w:val="32"/>
          <w:szCs w:val="32"/>
        </w:rPr>
      </w:pPr>
      <w:r>
        <w:rPr>
          <w:rFonts w:ascii="楷体_GB2312" w:eastAsia="楷体_GB2312" w:hint="eastAsia"/>
          <w:b/>
          <w:sz w:val="32"/>
          <w:szCs w:val="32"/>
        </w:rPr>
        <w:t>电能（北京）认证中心有限公司</w:t>
      </w:r>
    </w:p>
    <w:p w:rsidR="00B34EF1" w:rsidRDefault="00B34EF1" w:rsidP="00B34EF1">
      <w:pPr>
        <w:adjustRightInd w:val="0"/>
        <w:snapToGrid w:val="0"/>
        <w:spacing w:line="600" w:lineRule="exact"/>
        <w:ind w:firstLineChars="224" w:firstLine="717"/>
        <w:rPr>
          <w:rFonts w:eastAsia="仿宋_GB2312"/>
          <w:sz w:val="32"/>
          <w:szCs w:val="32"/>
        </w:rPr>
      </w:pPr>
      <w:r>
        <w:rPr>
          <w:rFonts w:eastAsia="仿宋_GB2312" w:hint="eastAsia"/>
          <w:sz w:val="32"/>
          <w:szCs w:val="32"/>
        </w:rPr>
        <w:t>电能（北京）认证中心有限公司成立于</w:t>
      </w:r>
      <w:r w:rsidRPr="006F275A">
        <w:rPr>
          <w:rFonts w:ascii="Times New Roman" w:eastAsia="仿宋_GB2312" w:hAnsi="Times New Roman"/>
          <w:sz w:val="32"/>
          <w:szCs w:val="32"/>
        </w:rPr>
        <w:t>2005</w:t>
      </w:r>
      <w:r>
        <w:rPr>
          <w:rFonts w:eastAsia="仿宋_GB2312" w:hint="eastAsia"/>
          <w:sz w:val="32"/>
          <w:szCs w:val="32"/>
        </w:rPr>
        <w:t>年，是中国电能</w:t>
      </w:r>
      <w:r>
        <w:rPr>
          <w:rFonts w:ascii="仿宋_GB2312" w:eastAsia="仿宋_GB2312" w:hint="eastAsia"/>
          <w:sz w:val="32"/>
          <w:szCs w:val="32"/>
        </w:rPr>
        <w:t>下属</w:t>
      </w:r>
      <w:r>
        <w:rPr>
          <w:rFonts w:eastAsia="仿宋_GB2312" w:hint="eastAsia"/>
          <w:sz w:val="32"/>
          <w:szCs w:val="32"/>
        </w:rPr>
        <w:t>全资子公司，公司具备产品认证、体系认证、服务认证、绿色低碳认证、安健环服务、检验检测、供应商管理、</w:t>
      </w:r>
      <w:r>
        <w:rPr>
          <w:rFonts w:eastAsia="仿宋_GB2312"/>
          <w:sz w:val="32"/>
          <w:szCs w:val="32"/>
        </w:rPr>
        <w:t>ESG</w:t>
      </w:r>
      <w:r>
        <w:rPr>
          <w:rFonts w:eastAsia="仿宋_GB2312" w:hint="eastAsia"/>
          <w:sz w:val="32"/>
          <w:szCs w:val="32"/>
        </w:rPr>
        <w:t>评价、培训业务及其他技术服务协同发展的综合性认证技术服务机构，是国家高新技术企业、中关村高新技术企业。</w:t>
      </w:r>
    </w:p>
    <w:p w:rsidR="00B34EF1" w:rsidRDefault="00B34EF1" w:rsidP="00B34EF1">
      <w:pPr>
        <w:numPr>
          <w:ilvl w:val="0"/>
          <w:numId w:val="1"/>
        </w:numPr>
        <w:spacing w:line="360" w:lineRule="auto"/>
        <w:jc w:val="left"/>
        <w:rPr>
          <w:rFonts w:ascii="楷体_GB2312" w:eastAsia="楷体_GB2312"/>
          <w:b/>
          <w:sz w:val="32"/>
          <w:szCs w:val="32"/>
        </w:rPr>
      </w:pPr>
      <w:proofErr w:type="gramStart"/>
      <w:r>
        <w:rPr>
          <w:rFonts w:ascii="楷体_GB2312" w:eastAsia="楷体_GB2312" w:hint="eastAsia"/>
          <w:b/>
          <w:sz w:val="32"/>
          <w:szCs w:val="32"/>
        </w:rPr>
        <w:t>上海电投电能</w:t>
      </w:r>
      <w:proofErr w:type="gramEnd"/>
      <w:r>
        <w:rPr>
          <w:rFonts w:ascii="楷体_GB2312" w:eastAsia="楷体_GB2312" w:hint="eastAsia"/>
          <w:b/>
          <w:sz w:val="32"/>
          <w:szCs w:val="32"/>
        </w:rPr>
        <w:t>成套设备有限公司</w:t>
      </w:r>
    </w:p>
    <w:p w:rsidR="00B34EF1" w:rsidRDefault="00B34EF1" w:rsidP="00B34EF1">
      <w:pPr>
        <w:adjustRightInd w:val="0"/>
        <w:snapToGrid w:val="0"/>
        <w:spacing w:line="600" w:lineRule="exact"/>
        <w:ind w:firstLineChars="224" w:firstLine="717"/>
        <w:rPr>
          <w:rFonts w:ascii="仿宋_GB2312" w:eastAsia="仿宋_GB2312" w:hint="eastAsia"/>
          <w:sz w:val="32"/>
          <w:szCs w:val="32"/>
        </w:rPr>
      </w:pPr>
      <w:proofErr w:type="gramStart"/>
      <w:r>
        <w:rPr>
          <w:rFonts w:eastAsia="仿宋_GB2312" w:hint="eastAsia"/>
          <w:sz w:val="32"/>
          <w:szCs w:val="32"/>
        </w:rPr>
        <w:t>上海电投电能</w:t>
      </w:r>
      <w:proofErr w:type="gramEnd"/>
      <w:r>
        <w:rPr>
          <w:rFonts w:eastAsia="仿宋_GB2312" w:hint="eastAsia"/>
          <w:sz w:val="32"/>
          <w:szCs w:val="32"/>
        </w:rPr>
        <w:t>成套设备有限公司成立于</w:t>
      </w:r>
      <w:r w:rsidRPr="006F275A">
        <w:rPr>
          <w:rFonts w:ascii="Times New Roman" w:eastAsia="仿宋_GB2312" w:hAnsi="Times New Roman"/>
          <w:sz w:val="32"/>
          <w:szCs w:val="32"/>
        </w:rPr>
        <w:t>2007</w:t>
      </w:r>
      <w:r>
        <w:rPr>
          <w:rFonts w:eastAsia="仿宋_GB2312" w:hint="eastAsia"/>
          <w:sz w:val="32"/>
          <w:szCs w:val="32"/>
        </w:rPr>
        <w:t>年，是中国电能</w:t>
      </w:r>
      <w:r>
        <w:rPr>
          <w:rFonts w:ascii="仿宋_GB2312" w:eastAsia="仿宋_GB2312" w:hint="eastAsia"/>
          <w:sz w:val="32"/>
          <w:szCs w:val="32"/>
        </w:rPr>
        <w:t>下属</w:t>
      </w:r>
      <w:r>
        <w:rPr>
          <w:rFonts w:eastAsia="仿宋_GB2312" w:hint="eastAsia"/>
          <w:sz w:val="32"/>
          <w:szCs w:val="32"/>
        </w:rPr>
        <w:t>全资子公司，主要承担国家电投集团中心评标基地（上海）的运营与维护，负责国家电投集团在华东地区物资采购招标代理；负责火电项目四大管道和供热项目热网管道的总包配送；负责新能源、储能、</w:t>
      </w:r>
      <w:proofErr w:type="gramStart"/>
      <w:r>
        <w:rPr>
          <w:rFonts w:eastAsia="仿宋_GB2312" w:hint="eastAsia"/>
          <w:sz w:val="32"/>
          <w:szCs w:val="32"/>
        </w:rPr>
        <w:t>绿电等</w:t>
      </w:r>
      <w:proofErr w:type="gramEnd"/>
      <w:r>
        <w:rPr>
          <w:rFonts w:eastAsia="仿宋_GB2312" w:hint="eastAsia"/>
          <w:sz w:val="32"/>
          <w:szCs w:val="32"/>
        </w:rPr>
        <w:t>设备材料的市场化开发，开展集团内外新能源项目风电塔筒钢板、光伏组件及逆变器</w:t>
      </w:r>
      <w:r>
        <w:rPr>
          <w:rFonts w:ascii="仿宋_GB2312" w:eastAsia="仿宋_GB2312" w:hint="eastAsia"/>
          <w:sz w:val="32"/>
          <w:szCs w:val="32"/>
        </w:rPr>
        <w:t>等大宗物资的采购和供应链管理服务。</w:t>
      </w:r>
    </w:p>
    <w:p w:rsidR="00B34EF1" w:rsidRDefault="00B34EF1" w:rsidP="00B34EF1">
      <w:pPr>
        <w:numPr>
          <w:ilvl w:val="0"/>
          <w:numId w:val="1"/>
        </w:numPr>
        <w:spacing w:line="360" w:lineRule="auto"/>
        <w:jc w:val="left"/>
        <w:rPr>
          <w:rFonts w:ascii="楷体_GB2312" w:eastAsia="楷体_GB2312" w:hint="eastAsia"/>
          <w:b/>
          <w:sz w:val="32"/>
          <w:szCs w:val="32"/>
        </w:rPr>
      </w:pPr>
      <w:r>
        <w:rPr>
          <w:rFonts w:ascii="楷体_GB2312" w:eastAsia="楷体_GB2312" w:hint="eastAsia"/>
          <w:b/>
          <w:sz w:val="32"/>
          <w:szCs w:val="32"/>
        </w:rPr>
        <w:t>北京宝之谷农业科技开发有限公司</w:t>
      </w:r>
    </w:p>
    <w:p w:rsidR="00B34EF1" w:rsidRDefault="00B34EF1" w:rsidP="00B34EF1">
      <w:pPr>
        <w:adjustRightInd w:val="0"/>
        <w:snapToGrid w:val="0"/>
        <w:spacing w:line="600" w:lineRule="exact"/>
        <w:ind w:firstLineChars="224" w:firstLine="717"/>
        <w:rPr>
          <w:rFonts w:ascii="仿宋_GB2312" w:eastAsia="仿宋_GB2312" w:hint="eastAsia"/>
          <w:sz w:val="32"/>
          <w:szCs w:val="32"/>
        </w:rPr>
      </w:pPr>
      <w:r>
        <w:rPr>
          <w:rFonts w:eastAsia="仿宋_GB2312" w:hint="eastAsia"/>
          <w:sz w:val="32"/>
          <w:szCs w:val="32"/>
        </w:rPr>
        <w:t>北京宝之谷农业科技开发有限公司于</w:t>
      </w:r>
      <w:r w:rsidRPr="006F275A">
        <w:rPr>
          <w:rFonts w:ascii="Times New Roman" w:eastAsia="仿宋_GB2312" w:hAnsi="Times New Roman"/>
          <w:sz w:val="32"/>
          <w:szCs w:val="32"/>
        </w:rPr>
        <w:t>2011</w:t>
      </w:r>
      <w:r>
        <w:rPr>
          <w:rFonts w:eastAsia="仿宋_GB2312" w:hint="eastAsia"/>
          <w:sz w:val="32"/>
          <w:szCs w:val="32"/>
        </w:rPr>
        <w:t>年</w:t>
      </w:r>
      <w:r>
        <w:rPr>
          <w:rFonts w:eastAsia="仿宋_GB2312" w:hint="eastAsia"/>
          <w:sz w:val="32"/>
          <w:szCs w:val="32"/>
        </w:rPr>
        <w:t>加入中国电能</w:t>
      </w:r>
      <w:r>
        <w:rPr>
          <w:rFonts w:eastAsia="仿宋_GB2312" w:hint="eastAsia"/>
          <w:sz w:val="32"/>
          <w:szCs w:val="32"/>
        </w:rPr>
        <w:t>，是中国电能下属全资子公司，是国家电</w:t>
      </w:r>
      <w:proofErr w:type="gramStart"/>
      <w:r>
        <w:rPr>
          <w:rFonts w:eastAsia="仿宋_GB2312" w:hint="eastAsia"/>
          <w:sz w:val="32"/>
          <w:szCs w:val="32"/>
        </w:rPr>
        <w:t>投重要</w:t>
      </w:r>
      <w:proofErr w:type="gramEnd"/>
      <w:r>
        <w:rPr>
          <w:rFonts w:eastAsia="仿宋_GB2312" w:hint="eastAsia"/>
          <w:sz w:val="32"/>
          <w:szCs w:val="32"/>
        </w:rPr>
        <w:t>会议</w:t>
      </w:r>
      <w:r>
        <w:rPr>
          <w:rFonts w:eastAsia="仿宋_GB2312" w:hint="eastAsia"/>
          <w:sz w:val="32"/>
          <w:szCs w:val="32"/>
        </w:rPr>
        <w:t>和</w:t>
      </w:r>
      <w:r>
        <w:rPr>
          <w:rFonts w:eastAsia="仿宋_GB2312" w:hint="eastAsia"/>
          <w:sz w:val="32"/>
          <w:szCs w:val="32"/>
        </w:rPr>
        <w:t>党校培训</w:t>
      </w:r>
      <w:r>
        <w:rPr>
          <w:rFonts w:eastAsia="仿宋_GB2312" w:hint="eastAsia"/>
          <w:sz w:val="32"/>
          <w:szCs w:val="32"/>
        </w:rPr>
        <w:t>服务保障</w:t>
      </w:r>
      <w:r>
        <w:rPr>
          <w:rFonts w:eastAsia="仿宋_GB2312" w:hint="eastAsia"/>
          <w:sz w:val="32"/>
          <w:szCs w:val="32"/>
        </w:rPr>
        <w:t>基地</w:t>
      </w:r>
      <w:r>
        <w:rPr>
          <w:rFonts w:eastAsia="仿宋_GB2312" w:hint="eastAsia"/>
          <w:sz w:val="32"/>
          <w:szCs w:val="32"/>
        </w:rPr>
        <w:t>、</w:t>
      </w:r>
      <w:r>
        <w:rPr>
          <w:rFonts w:eastAsia="仿宋_GB2312" w:hint="eastAsia"/>
          <w:sz w:val="32"/>
          <w:szCs w:val="32"/>
        </w:rPr>
        <w:t>国家电投</w:t>
      </w:r>
      <w:r>
        <w:rPr>
          <w:rFonts w:eastAsia="仿宋_GB2312" w:hint="eastAsia"/>
          <w:sz w:val="32"/>
          <w:szCs w:val="32"/>
        </w:rPr>
        <w:t>集团</w:t>
      </w:r>
      <w:r>
        <w:rPr>
          <w:rFonts w:eastAsia="仿宋_GB2312" w:hint="eastAsia"/>
          <w:sz w:val="32"/>
          <w:szCs w:val="32"/>
        </w:rPr>
        <w:t>中心评标基地</w:t>
      </w:r>
      <w:r>
        <w:rPr>
          <w:rFonts w:eastAsia="仿宋_GB2312" w:hint="eastAsia"/>
          <w:sz w:val="32"/>
          <w:szCs w:val="32"/>
        </w:rPr>
        <w:t>（北京）</w:t>
      </w:r>
      <w:r>
        <w:rPr>
          <w:rFonts w:eastAsia="仿宋_GB2312" w:hint="eastAsia"/>
          <w:sz w:val="32"/>
          <w:szCs w:val="32"/>
        </w:rPr>
        <w:t>综合智慧能源项目示范基地。</w:t>
      </w:r>
    </w:p>
    <w:p w:rsidR="00B34EF1" w:rsidRDefault="00B34EF1" w:rsidP="00B34EF1">
      <w:pPr>
        <w:spacing w:line="600" w:lineRule="exact"/>
        <w:ind w:firstLine="645"/>
        <w:rPr>
          <w:rFonts w:ascii="黑体" w:eastAsia="黑体" w:hAnsi="黑体" w:hint="eastAsia"/>
          <w:sz w:val="32"/>
          <w:szCs w:val="32"/>
        </w:rPr>
      </w:pPr>
      <w:r>
        <w:rPr>
          <w:rFonts w:ascii="黑体" w:eastAsia="黑体" w:hAnsi="黑体" w:hint="eastAsia"/>
          <w:sz w:val="32"/>
          <w:szCs w:val="32"/>
        </w:rPr>
        <w:t>三、招聘信息</w:t>
      </w:r>
    </w:p>
    <w:p w:rsidR="00B34EF1" w:rsidRDefault="00B34EF1" w:rsidP="00B34EF1">
      <w:pPr>
        <w:ind w:leftChars="100" w:left="210" w:firstLineChars="200" w:firstLine="643"/>
        <w:rPr>
          <w:rFonts w:ascii="楷体_GB2312" w:eastAsia="楷体_GB2312" w:hAnsi="黑体" w:hint="eastAsia"/>
          <w:b/>
          <w:sz w:val="32"/>
          <w:szCs w:val="32"/>
        </w:rPr>
      </w:pPr>
      <w:r>
        <w:rPr>
          <w:rFonts w:ascii="楷体_GB2312" w:eastAsia="楷体_GB2312" w:hAnsi="黑体" w:hint="eastAsia"/>
          <w:b/>
          <w:sz w:val="32"/>
          <w:szCs w:val="32"/>
        </w:rPr>
        <w:lastRenderedPageBreak/>
        <w:t>（</w:t>
      </w:r>
      <w:r>
        <w:rPr>
          <w:rFonts w:ascii="楷体_GB2312" w:eastAsia="楷体_GB2312" w:hint="eastAsia"/>
          <w:b/>
          <w:sz w:val="32"/>
          <w:szCs w:val="32"/>
        </w:rPr>
        <w:t>一）招聘专业类别</w:t>
      </w:r>
    </w:p>
    <w:p w:rsidR="00B34EF1" w:rsidRDefault="00B34EF1" w:rsidP="00B34EF1">
      <w:pPr>
        <w:ind w:firstLineChars="200" w:firstLine="640"/>
        <w:rPr>
          <w:rFonts w:ascii="仿宋_GB2312" w:eastAsia="仿宋_GB2312" w:hAnsi="宋体" w:hint="eastAsia"/>
          <w:sz w:val="32"/>
          <w:szCs w:val="32"/>
        </w:rPr>
      </w:pPr>
      <w:r>
        <w:rPr>
          <w:rFonts w:ascii="仿宋_GB2312" w:eastAsia="仿宋_GB2312" w:hAnsi="宋体" w:hint="eastAsia"/>
          <w:sz w:val="32"/>
          <w:szCs w:val="32"/>
        </w:rPr>
        <w:t>电气、能源动力、计算机、软件工程、信息安全、应用数学、自动化、机械工程以及法学类、财务管理类等专业。</w:t>
      </w:r>
    </w:p>
    <w:p w:rsidR="00B34EF1" w:rsidRDefault="00B34EF1" w:rsidP="00B34EF1">
      <w:pPr>
        <w:ind w:leftChars="100" w:left="210" w:firstLineChars="200" w:firstLine="643"/>
        <w:rPr>
          <w:rFonts w:ascii="楷体_GB2312" w:eastAsia="楷体_GB2312" w:hAnsi="Times New Roman" w:hint="eastAsia"/>
          <w:b/>
          <w:sz w:val="32"/>
          <w:szCs w:val="32"/>
        </w:rPr>
      </w:pPr>
      <w:r>
        <w:rPr>
          <w:rFonts w:ascii="楷体_GB2312" w:eastAsia="楷体_GB2312" w:hint="eastAsia"/>
          <w:b/>
          <w:sz w:val="32"/>
          <w:szCs w:val="32"/>
        </w:rPr>
        <w:t>（二）招聘对象及要求</w:t>
      </w:r>
    </w:p>
    <w:p w:rsidR="00B34EF1" w:rsidRDefault="00B34EF1" w:rsidP="00B34EF1">
      <w:pPr>
        <w:ind w:firstLineChars="200" w:firstLine="640"/>
        <w:rPr>
          <w:rFonts w:ascii="仿宋_GB2312" w:eastAsia="仿宋_GB2312" w:hAnsi="Times New Roman" w:hint="eastAsia"/>
          <w:sz w:val="32"/>
          <w:szCs w:val="32"/>
        </w:rPr>
      </w:pPr>
      <w:r>
        <w:rPr>
          <w:rFonts w:ascii="仿宋_GB2312" w:eastAsia="仿宋_GB2312" w:hAnsi="宋体" w:cs="宋体" w:hint="eastAsia"/>
          <w:color w:val="000000"/>
          <w:kern w:val="0"/>
          <w:sz w:val="32"/>
          <w:szCs w:val="32"/>
        </w:rPr>
        <w:t>1.范围：</w:t>
      </w:r>
      <w:r w:rsidRPr="006F275A">
        <w:rPr>
          <w:rFonts w:ascii="Times New Roman" w:eastAsia="仿宋_GB2312" w:hAnsi="Times New Roman" w:hint="eastAsia"/>
          <w:sz w:val="32"/>
          <w:szCs w:val="32"/>
        </w:rPr>
        <w:t>2025</w:t>
      </w:r>
      <w:r>
        <w:rPr>
          <w:rFonts w:ascii="Times New Roman" w:eastAsia="仿宋_GB2312" w:hAnsi="Times New Roman" w:hint="eastAsia"/>
          <w:sz w:val="32"/>
          <w:szCs w:val="32"/>
        </w:rPr>
        <w:t>届全日制本科及以上</w:t>
      </w:r>
      <w:r>
        <w:rPr>
          <w:rFonts w:ascii="Times New Roman" w:eastAsia="仿宋_GB2312" w:hAnsi="Times New Roman" w:hint="eastAsia"/>
          <w:sz w:val="32"/>
          <w:szCs w:val="32"/>
        </w:rPr>
        <w:t>应届毕业生</w:t>
      </w:r>
      <w:r>
        <w:rPr>
          <w:rFonts w:ascii="仿宋_GB2312" w:eastAsia="仿宋_GB2312" w:hAnsi="宋体" w:cs="宋体" w:hint="eastAsia"/>
          <w:color w:val="000000"/>
          <w:kern w:val="0"/>
          <w:sz w:val="32"/>
          <w:szCs w:val="32"/>
        </w:rPr>
        <w:t>,双一流高校优先;</w:t>
      </w:r>
      <w:r w:rsidRPr="006F275A">
        <w:rPr>
          <w:rFonts w:ascii="Times New Roman" w:eastAsia="仿宋_GB2312" w:hAnsi="Times New Roman" w:hint="eastAsia"/>
          <w:sz w:val="32"/>
          <w:szCs w:val="32"/>
        </w:rPr>
        <w:t>2025</w:t>
      </w:r>
      <w:r>
        <w:rPr>
          <w:rFonts w:ascii="仿宋_GB2312" w:eastAsia="仿宋_GB2312" w:hAnsi="宋体" w:cs="宋体" w:hint="eastAsia"/>
          <w:color w:val="000000"/>
          <w:kern w:val="0"/>
          <w:sz w:val="32"/>
          <w:szCs w:val="32"/>
        </w:rPr>
        <w:t>年</w:t>
      </w:r>
      <w:r w:rsidRPr="006F275A">
        <w:rPr>
          <w:rFonts w:ascii="Times New Roman" w:eastAsia="仿宋_GB2312" w:hAnsi="Times New Roman" w:hint="eastAsia"/>
          <w:sz w:val="32"/>
          <w:szCs w:val="32"/>
        </w:rPr>
        <w:t>8</w:t>
      </w:r>
      <w:r>
        <w:rPr>
          <w:rFonts w:ascii="仿宋_GB2312" w:eastAsia="仿宋_GB2312" w:hAnsi="宋体" w:cs="宋体" w:hint="eastAsia"/>
          <w:color w:val="000000"/>
          <w:kern w:val="0"/>
          <w:sz w:val="32"/>
          <w:szCs w:val="32"/>
        </w:rPr>
        <w:t>月底前取得教育部留学服务中心学历学位认证的国（境）外初次就业的留学生。如录用，毕业生须最晚于</w:t>
      </w:r>
      <w:r w:rsidRPr="006F275A">
        <w:rPr>
          <w:rFonts w:ascii="Times New Roman" w:eastAsia="仿宋_GB2312" w:hAnsi="Times New Roman" w:hint="eastAsia"/>
          <w:sz w:val="32"/>
          <w:szCs w:val="32"/>
        </w:rPr>
        <w:t>2025</w:t>
      </w:r>
      <w:r>
        <w:rPr>
          <w:rFonts w:ascii="仿宋_GB2312" w:eastAsia="仿宋_GB2312" w:hAnsi="宋体" w:cs="宋体" w:hint="eastAsia"/>
          <w:color w:val="000000"/>
          <w:kern w:val="0"/>
          <w:sz w:val="32"/>
          <w:szCs w:val="32"/>
        </w:rPr>
        <w:t>年</w:t>
      </w:r>
      <w:r w:rsidRPr="006F275A">
        <w:rPr>
          <w:rFonts w:ascii="Times New Roman" w:eastAsia="仿宋_GB2312" w:hAnsi="Times New Roman" w:hint="eastAsia"/>
          <w:sz w:val="32"/>
          <w:szCs w:val="32"/>
        </w:rPr>
        <w:t>8</w:t>
      </w:r>
      <w:r>
        <w:rPr>
          <w:rFonts w:ascii="仿宋_GB2312" w:eastAsia="仿宋_GB2312" w:hAnsi="宋体" w:cs="宋体" w:hint="eastAsia"/>
          <w:color w:val="000000"/>
          <w:kern w:val="0"/>
          <w:sz w:val="32"/>
          <w:szCs w:val="32"/>
        </w:rPr>
        <w:t>月</w:t>
      </w:r>
      <w:r w:rsidRPr="006F275A">
        <w:rPr>
          <w:rFonts w:ascii="Times New Roman" w:eastAsia="仿宋_GB2312" w:hAnsi="Times New Roman" w:hint="eastAsia"/>
          <w:sz w:val="32"/>
          <w:szCs w:val="32"/>
        </w:rPr>
        <w:t>31</w:t>
      </w:r>
      <w:r>
        <w:rPr>
          <w:rFonts w:ascii="仿宋_GB2312" w:eastAsia="仿宋_GB2312" w:hAnsi="宋体" w:cs="宋体" w:hint="eastAsia"/>
          <w:color w:val="000000"/>
          <w:kern w:val="0"/>
          <w:sz w:val="32"/>
          <w:szCs w:val="32"/>
        </w:rPr>
        <w:t>日前按要求持学历学位证书、体检报告以及其他相关材料报到，否则视为放弃。</w:t>
      </w:r>
    </w:p>
    <w:p w:rsidR="00B34EF1" w:rsidRDefault="00B34EF1" w:rsidP="00B34EF1">
      <w:pPr>
        <w:widowControl/>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2.学历要求：全日制本科及以上，具体以岗位要求为准。</w:t>
      </w:r>
    </w:p>
    <w:p w:rsidR="00B34EF1" w:rsidRDefault="00B34EF1" w:rsidP="00B34EF1">
      <w:pPr>
        <w:widowControl/>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所学专业符合岗位招聘要求，</w:t>
      </w:r>
      <w:r>
        <w:rPr>
          <w:rFonts w:ascii="仿宋_GB2312" w:eastAsia="仿宋_GB2312" w:hAnsi="宋体" w:cs="宋体" w:hint="eastAsia"/>
          <w:color w:val="000000"/>
          <w:kern w:val="0"/>
          <w:sz w:val="32"/>
          <w:szCs w:val="32"/>
        </w:rPr>
        <w:t>英语四级CET</w:t>
      </w:r>
      <w:r w:rsidRPr="006F275A">
        <w:rPr>
          <w:rFonts w:ascii="Times New Roman" w:eastAsia="仿宋_GB2312" w:hAnsi="Times New Roman" w:hint="eastAsia"/>
          <w:sz w:val="32"/>
          <w:szCs w:val="32"/>
        </w:rPr>
        <w:t>4</w:t>
      </w:r>
      <w:r>
        <w:rPr>
          <w:rFonts w:ascii="仿宋_GB2312" w:eastAsia="仿宋_GB2312" w:hAnsi="宋体" w:cs="宋体" w:hint="eastAsia"/>
          <w:color w:val="000000"/>
          <w:kern w:val="0"/>
          <w:sz w:val="32"/>
          <w:szCs w:val="32"/>
        </w:rPr>
        <w:t>分数不低于4</w:t>
      </w:r>
      <w:r>
        <w:rPr>
          <w:rFonts w:ascii="仿宋_GB2312" w:eastAsia="仿宋_GB2312" w:hAnsi="宋体" w:cs="宋体"/>
          <w:color w:val="000000"/>
          <w:kern w:val="0"/>
          <w:sz w:val="32"/>
          <w:szCs w:val="32"/>
        </w:rPr>
        <w:t>25</w:t>
      </w:r>
      <w:r>
        <w:rPr>
          <w:rFonts w:ascii="仿宋_GB2312" w:eastAsia="仿宋_GB2312" w:hAnsi="宋体" w:cs="宋体" w:hint="eastAsia"/>
          <w:color w:val="000000"/>
          <w:kern w:val="0"/>
          <w:sz w:val="32"/>
          <w:szCs w:val="32"/>
        </w:rPr>
        <w:t>分</w:t>
      </w:r>
      <w:r>
        <w:rPr>
          <w:rFonts w:ascii="仿宋_GB2312" w:eastAsia="仿宋_GB2312" w:hAnsi="宋体" w:cs="宋体" w:hint="eastAsia"/>
          <w:color w:val="000000"/>
          <w:kern w:val="0"/>
          <w:sz w:val="32"/>
          <w:szCs w:val="32"/>
        </w:rPr>
        <w:t>，通过英语六级（CET</w:t>
      </w:r>
      <w:r w:rsidRPr="006F275A">
        <w:rPr>
          <w:rFonts w:ascii="Times New Roman" w:eastAsia="仿宋_GB2312" w:hAnsi="Times New Roman" w:hint="eastAsia"/>
          <w:sz w:val="32"/>
          <w:szCs w:val="32"/>
        </w:rPr>
        <w:t>6</w:t>
      </w:r>
      <w:r>
        <w:rPr>
          <w:rFonts w:ascii="Times New Roman" w:eastAsia="仿宋_GB2312" w:hAnsi="Times New Roman" w:hint="eastAsia"/>
          <w:sz w:val="32"/>
          <w:szCs w:val="32"/>
        </w:rPr>
        <w:t>分数不低于</w:t>
      </w:r>
      <w:r>
        <w:rPr>
          <w:rFonts w:ascii="Times New Roman" w:eastAsia="仿宋_GB2312" w:hAnsi="Times New Roman" w:hint="eastAsia"/>
          <w:sz w:val="32"/>
          <w:szCs w:val="32"/>
        </w:rPr>
        <w:t>4</w:t>
      </w:r>
      <w:r>
        <w:rPr>
          <w:rFonts w:ascii="Times New Roman" w:eastAsia="仿宋_GB2312" w:hAnsi="Times New Roman"/>
          <w:sz w:val="32"/>
          <w:szCs w:val="32"/>
        </w:rPr>
        <w:t>25</w:t>
      </w:r>
      <w:r>
        <w:rPr>
          <w:rFonts w:ascii="Times New Roman" w:eastAsia="仿宋_GB2312" w:hAnsi="Times New Roman" w:hint="eastAsia"/>
          <w:sz w:val="32"/>
          <w:szCs w:val="32"/>
        </w:rPr>
        <w:t>分</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的</w:t>
      </w:r>
      <w:r>
        <w:rPr>
          <w:rFonts w:ascii="仿宋_GB2312" w:eastAsia="仿宋_GB2312" w:hAnsi="宋体" w:cs="宋体" w:hint="eastAsia"/>
          <w:color w:val="000000"/>
          <w:kern w:val="0"/>
          <w:sz w:val="32"/>
          <w:szCs w:val="32"/>
        </w:rPr>
        <w:t>优先考虑；法律事务岗还须取得法律职业资格证书（A级）</w:t>
      </w:r>
    </w:p>
    <w:p w:rsidR="00B34EF1" w:rsidRDefault="00B34EF1" w:rsidP="00B34EF1">
      <w:pPr>
        <w:widowControl/>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4.品行端正，有理想，有抱负，</w:t>
      </w:r>
      <w:proofErr w:type="gramStart"/>
      <w:r>
        <w:rPr>
          <w:rFonts w:ascii="仿宋_GB2312" w:eastAsia="仿宋_GB2312" w:hAnsi="宋体" w:cs="宋体" w:hint="eastAsia"/>
          <w:color w:val="000000"/>
          <w:kern w:val="0"/>
          <w:sz w:val="32"/>
          <w:szCs w:val="32"/>
        </w:rPr>
        <w:t>认同</w:t>
      </w:r>
      <w:r>
        <w:rPr>
          <w:rFonts w:ascii="仿宋_GB2312" w:eastAsia="仿宋_GB2312" w:hAnsi="宋体" w:cs="宋体" w:hint="eastAsia"/>
          <w:color w:val="000000"/>
          <w:kern w:val="0"/>
          <w:sz w:val="32"/>
          <w:szCs w:val="32"/>
        </w:rPr>
        <w:t>国</w:t>
      </w:r>
      <w:proofErr w:type="gramEnd"/>
      <w:r>
        <w:rPr>
          <w:rFonts w:ascii="仿宋_GB2312" w:eastAsia="仿宋_GB2312" w:hAnsi="宋体" w:cs="宋体" w:hint="eastAsia"/>
          <w:color w:val="000000"/>
          <w:kern w:val="0"/>
          <w:sz w:val="32"/>
          <w:szCs w:val="32"/>
        </w:rPr>
        <w:t>家电投和中国电能企业文化，</w:t>
      </w:r>
      <w:r>
        <w:rPr>
          <w:rFonts w:ascii="仿宋_GB2312" w:eastAsia="仿宋_GB2312" w:hAnsi="宋体" w:cs="宋体" w:hint="eastAsia"/>
          <w:color w:val="000000"/>
          <w:kern w:val="0"/>
          <w:sz w:val="32"/>
          <w:szCs w:val="32"/>
        </w:rPr>
        <w:t>有志于投身国家能源事业。</w:t>
      </w:r>
    </w:p>
    <w:p w:rsidR="00B34EF1" w:rsidRDefault="00B34EF1" w:rsidP="00B34EF1">
      <w:pPr>
        <w:widowControl/>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5.学习和理解能力较强，善于总结和积累经验；具备较强的沟通与公关能力，交谈处事态度和蔼，</w:t>
      </w:r>
      <w:bookmarkStart w:id="0" w:name="OLE_LINK2"/>
      <w:bookmarkStart w:id="1" w:name="OLE_LINK1"/>
      <w:r>
        <w:rPr>
          <w:rFonts w:ascii="仿宋_GB2312" w:eastAsia="仿宋_GB2312" w:hAnsi="宋体" w:cs="宋体" w:hint="eastAsia"/>
          <w:color w:val="000000"/>
          <w:kern w:val="0"/>
          <w:sz w:val="32"/>
          <w:szCs w:val="32"/>
        </w:rPr>
        <w:t>具有较好的服务意识和团队精神。</w:t>
      </w:r>
      <w:bookmarkEnd w:id="0"/>
      <w:bookmarkEnd w:id="1"/>
    </w:p>
    <w:p w:rsidR="00B34EF1" w:rsidRDefault="00B34EF1" w:rsidP="00B34EF1">
      <w:pPr>
        <w:widowControl/>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6.具有一定的写作能力；能够熟练使用办公应用软件。</w:t>
      </w:r>
    </w:p>
    <w:p w:rsidR="00B34EF1" w:rsidRDefault="00B34EF1" w:rsidP="00B34EF1">
      <w:pPr>
        <w:widowControl/>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7.身体健康，能适应长期出差；无酗酒史及长期用药史，无色盲、色弱及其他职业禁忌症。</w:t>
      </w:r>
    </w:p>
    <w:p w:rsidR="00B34EF1" w:rsidRDefault="00B34EF1" w:rsidP="00B34EF1">
      <w:pPr>
        <w:ind w:leftChars="100" w:left="210" w:firstLineChars="200" w:firstLine="643"/>
        <w:rPr>
          <w:rFonts w:ascii="楷体_GB2312" w:eastAsia="楷体_GB2312" w:hAnsi="Times New Roman" w:hint="eastAsia"/>
          <w:b/>
          <w:sz w:val="32"/>
          <w:szCs w:val="32"/>
        </w:rPr>
      </w:pPr>
      <w:r>
        <w:rPr>
          <w:rFonts w:ascii="楷体_GB2312" w:eastAsia="楷体_GB2312" w:hint="eastAsia"/>
          <w:b/>
          <w:sz w:val="32"/>
          <w:szCs w:val="32"/>
        </w:rPr>
        <w:t>（三）招聘岗位</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334"/>
        <w:gridCol w:w="684"/>
        <w:gridCol w:w="1244"/>
        <w:gridCol w:w="3681"/>
        <w:gridCol w:w="677"/>
      </w:tblGrid>
      <w:tr w:rsidR="00B34EF1" w:rsidTr="00316CF5">
        <w:trPr>
          <w:trHeight w:val="61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b/>
                <w:sz w:val="22"/>
              </w:rPr>
            </w:pPr>
            <w:r>
              <w:rPr>
                <w:rFonts w:ascii="仿宋_GB2312" w:hAnsi="宋体" w:hint="eastAsia"/>
                <w:b/>
                <w:sz w:val="22"/>
              </w:rPr>
              <w:lastRenderedPageBreak/>
              <w:t>招聘单位</w:t>
            </w: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eastAsia="仿宋_GB2312" w:hAnsi="宋体" w:cs="宋体" w:hint="eastAsia"/>
                <w:b/>
                <w:sz w:val="22"/>
              </w:rPr>
            </w:pPr>
            <w:r>
              <w:rPr>
                <w:rFonts w:ascii="仿宋_GB2312" w:hAnsi="宋体" w:hint="eastAsia"/>
                <w:b/>
                <w:sz w:val="22"/>
              </w:rPr>
              <w:t>岗位</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b/>
                <w:sz w:val="22"/>
              </w:rPr>
            </w:pPr>
            <w:r>
              <w:rPr>
                <w:rFonts w:ascii="仿宋_GB2312" w:hAnsi="宋体" w:hint="eastAsia"/>
                <w:b/>
                <w:sz w:val="22"/>
              </w:rPr>
              <w:t>人数</w:t>
            </w:r>
          </w:p>
        </w:tc>
        <w:tc>
          <w:tcPr>
            <w:tcW w:w="124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b/>
                <w:sz w:val="22"/>
              </w:rPr>
            </w:pPr>
            <w:r>
              <w:rPr>
                <w:rFonts w:ascii="仿宋_GB2312" w:hAnsi="宋体" w:hint="eastAsia"/>
                <w:b/>
                <w:sz w:val="22"/>
              </w:rPr>
              <w:t>学历</w:t>
            </w: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b/>
                <w:sz w:val="22"/>
              </w:rPr>
            </w:pPr>
            <w:r>
              <w:rPr>
                <w:rFonts w:ascii="仿宋_GB2312" w:hAnsi="宋体" w:hint="eastAsia"/>
                <w:b/>
                <w:sz w:val="22"/>
              </w:rPr>
              <w:t>专业</w:t>
            </w:r>
          </w:p>
        </w:tc>
        <w:tc>
          <w:tcPr>
            <w:tcW w:w="67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b/>
                <w:sz w:val="22"/>
              </w:rPr>
            </w:pPr>
            <w:r>
              <w:rPr>
                <w:rFonts w:ascii="仿宋_GB2312" w:hAnsi="宋体" w:hint="eastAsia"/>
                <w:b/>
                <w:sz w:val="22"/>
              </w:rPr>
              <w:t>工作</w:t>
            </w:r>
          </w:p>
          <w:p w:rsidR="00B34EF1" w:rsidRDefault="00B34EF1" w:rsidP="00316CF5">
            <w:pPr>
              <w:widowControl/>
              <w:spacing w:line="360" w:lineRule="exact"/>
              <w:jc w:val="center"/>
              <w:rPr>
                <w:rFonts w:ascii="仿宋_GB2312" w:hAnsi="宋体" w:hint="eastAsia"/>
                <w:b/>
                <w:sz w:val="22"/>
              </w:rPr>
            </w:pPr>
            <w:r>
              <w:rPr>
                <w:rFonts w:ascii="仿宋_GB2312" w:hAnsi="宋体" w:hint="eastAsia"/>
                <w:b/>
                <w:sz w:val="22"/>
              </w:rPr>
              <w:t>地点</w:t>
            </w:r>
          </w:p>
        </w:tc>
      </w:tr>
      <w:tr w:rsidR="00B34EF1" w:rsidTr="00316CF5">
        <w:trPr>
          <w:trHeight w:val="68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电能易招咨询有限公司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项目管理岗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5</w:t>
            </w:r>
          </w:p>
        </w:tc>
        <w:tc>
          <w:tcPr>
            <w:tcW w:w="124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硕士研究生及以上</w:t>
            </w: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电气、能源动力、自动化、技术经济类专业</w:t>
            </w:r>
          </w:p>
        </w:tc>
        <w:tc>
          <w:tcPr>
            <w:tcW w:w="67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sz w:val="22"/>
              </w:rPr>
            </w:pPr>
            <w:r>
              <w:rPr>
                <w:rFonts w:ascii="仿宋_GB2312" w:hAnsi="宋体" w:hint="eastAsia"/>
                <w:sz w:val="22"/>
              </w:rPr>
              <w:t>北京</w:t>
            </w:r>
          </w:p>
        </w:tc>
      </w:tr>
      <w:tr w:rsidR="00B34EF1" w:rsidTr="00316CF5">
        <w:trPr>
          <w:trHeight w:val="684"/>
          <w:jc w:val="center"/>
        </w:trPr>
        <w:tc>
          <w:tcPr>
            <w:tcW w:w="2682"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电能易购（北京）科技有限公司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法律事务岗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1</w:t>
            </w: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硕士研究生及以上</w:t>
            </w: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法律、法学专业，且取得法律职业资格证书（</w:t>
            </w:r>
            <w:r>
              <w:rPr>
                <w:rFonts w:ascii="仿宋_GB2312" w:hAnsi="宋体" w:hint="eastAsia"/>
                <w:sz w:val="22"/>
              </w:rPr>
              <w:t>A</w:t>
            </w:r>
            <w:r>
              <w:rPr>
                <w:rFonts w:ascii="仿宋_GB2312" w:hAnsi="宋体" w:hint="eastAsia"/>
                <w:sz w:val="22"/>
              </w:rPr>
              <w:t>级）</w:t>
            </w:r>
          </w:p>
        </w:tc>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sz w:val="22"/>
              </w:rPr>
            </w:pPr>
            <w:r>
              <w:rPr>
                <w:rFonts w:ascii="仿宋_GB2312" w:hAnsi="宋体" w:hint="eastAsia"/>
                <w:sz w:val="22"/>
              </w:rPr>
              <w:t>北京</w:t>
            </w:r>
          </w:p>
        </w:tc>
      </w:tr>
      <w:tr w:rsidR="00B34EF1" w:rsidTr="00316CF5">
        <w:trPr>
          <w:trHeight w:val="6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财务管理岗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财务管理类专业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r>
      <w:tr w:rsidR="00B34EF1" w:rsidTr="00316CF5">
        <w:trPr>
          <w:trHeight w:val="6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软件研发岗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计算机、软件工程、应用数学、信息安全类专业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r>
      <w:tr w:rsidR="00B34EF1" w:rsidTr="00316CF5">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网络安全岗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计算机、软件工程、应用数学、信息安全类专业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r>
      <w:tr w:rsidR="00B34EF1" w:rsidTr="00316CF5">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网站运营岗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3</w:t>
            </w:r>
          </w:p>
        </w:tc>
        <w:tc>
          <w:tcPr>
            <w:tcW w:w="124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全日制本科及以上</w:t>
            </w: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软件工程、网络安全、应用数学、人力资源、财务管理等专业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r>
      <w:tr w:rsidR="00B34EF1" w:rsidTr="00316CF5">
        <w:trPr>
          <w:trHeight w:val="720"/>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sz w:val="22"/>
              </w:rPr>
            </w:pPr>
            <w:r>
              <w:rPr>
                <w:rFonts w:ascii="仿宋_GB2312" w:hAnsi="宋体" w:hint="eastAsia"/>
                <w:sz w:val="22"/>
              </w:rPr>
              <w:t>电能（北京）认证中心有限公司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color w:val="000000"/>
                <w:sz w:val="22"/>
              </w:rPr>
            </w:pPr>
            <w:r>
              <w:rPr>
                <w:rFonts w:ascii="仿宋_GB2312" w:hAnsi="宋体" w:hint="eastAsia"/>
                <w:color w:val="000000"/>
                <w:sz w:val="22"/>
              </w:rPr>
              <w:t>低碳认证岗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宋体" w:hAnsi="宋体" w:hint="eastAsia"/>
                <w:sz w:val="22"/>
              </w:rPr>
            </w:pPr>
            <w:r>
              <w:rPr>
                <w:rFonts w:ascii="宋体" w:hAnsi="宋体" w:hint="eastAsia"/>
                <w:sz w:val="22"/>
              </w:rPr>
              <w:t>1</w:t>
            </w:r>
          </w:p>
        </w:tc>
        <w:tc>
          <w:tcPr>
            <w:tcW w:w="124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cs="宋体" w:hint="eastAsia"/>
                <w:sz w:val="22"/>
              </w:rPr>
            </w:pPr>
            <w:r>
              <w:rPr>
                <w:rFonts w:ascii="仿宋_GB2312" w:hint="eastAsia"/>
                <w:sz w:val="22"/>
              </w:rPr>
              <w:t>硕士研究生及以上</w:t>
            </w: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int="eastAsia"/>
                <w:sz w:val="22"/>
              </w:rPr>
              <w:t>电气、能源动力、机械、环境</w:t>
            </w:r>
            <w:r>
              <w:rPr>
                <w:rFonts w:ascii="仿宋_GB2312" w:hAnsi="宋体" w:hint="eastAsia"/>
                <w:sz w:val="22"/>
              </w:rPr>
              <w:t>工程类专业</w:t>
            </w:r>
          </w:p>
        </w:tc>
        <w:tc>
          <w:tcPr>
            <w:tcW w:w="67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北京</w:t>
            </w:r>
          </w:p>
        </w:tc>
      </w:tr>
      <w:tr w:rsidR="00B34EF1" w:rsidTr="00316CF5">
        <w:trPr>
          <w:trHeight w:val="720"/>
          <w:jc w:val="center"/>
        </w:trPr>
        <w:tc>
          <w:tcPr>
            <w:tcW w:w="2682"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宋体" w:hint="eastAsia"/>
                <w:b/>
                <w:sz w:val="22"/>
              </w:rPr>
            </w:pPr>
            <w:r>
              <w:rPr>
                <w:rFonts w:ascii="仿宋_GB2312" w:hAnsi="宋体" w:hint="eastAsia"/>
                <w:sz w:val="22"/>
              </w:rPr>
              <w:t>电能（北京）工程监理有限公司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项目管理岗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5</w:t>
            </w: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硕士研究生及</w:t>
            </w:r>
            <w:bookmarkStart w:id="2" w:name="_GoBack"/>
            <w:bookmarkEnd w:id="2"/>
            <w:r>
              <w:rPr>
                <w:rFonts w:ascii="仿宋_GB2312" w:hAnsi="宋体" w:hint="eastAsia"/>
                <w:sz w:val="22"/>
              </w:rPr>
              <w:t>以上</w:t>
            </w: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机械、电气、能源动力、自动化、材料类专业</w:t>
            </w:r>
          </w:p>
        </w:tc>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eastAsia="仿宋_GB2312" w:hAnsi="宋体" w:hint="eastAsia"/>
                <w:b/>
                <w:sz w:val="22"/>
              </w:rPr>
            </w:pPr>
            <w:r>
              <w:rPr>
                <w:rFonts w:ascii="仿宋_GB2312" w:hAnsi="宋体" w:hint="eastAsia"/>
                <w:sz w:val="22"/>
              </w:rPr>
              <w:t>北京</w:t>
            </w:r>
          </w:p>
        </w:tc>
      </w:tr>
      <w:tr w:rsidR="00B34EF1" w:rsidTr="00316CF5">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宋体"/>
                <w:b/>
                <w:sz w:val="22"/>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法律事务岗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法律、法学专业，且取得法律职业资格证书（</w:t>
            </w:r>
            <w:r>
              <w:rPr>
                <w:rFonts w:ascii="仿宋_GB2312" w:hAnsi="宋体" w:hint="eastAsia"/>
                <w:sz w:val="22"/>
              </w:rPr>
              <w:t>A</w:t>
            </w:r>
            <w:r>
              <w:rPr>
                <w:rFonts w:ascii="仿宋_GB2312" w:hAnsi="宋体" w:hint="eastAsia"/>
                <w:sz w:val="22"/>
              </w:rPr>
              <w:t>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宋体"/>
                <w:b/>
                <w:sz w:val="22"/>
              </w:rPr>
            </w:pPr>
          </w:p>
        </w:tc>
      </w:tr>
      <w:tr w:rsidR="00B34EF1" w:rsidTr="00316CF5">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宋体"/>
                <w:b/>
                <w:sz w:val="22"/>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财务管理岗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财务管理类专业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宋体"/>
                <w:b/>
                <w:sz w:val="22"/>
              </w:rPr>
            </w:pPr>
          </w:p>
        </w:tc>
      </w:tr>
      <w:tr w:rsidR="00B34EF1" w:rsidTr="00316CF5">
        <w:trPr>
          <w:trHeight w:val="658"/>
          <w:jc w:val="center"/>
        </w:trPr>
        <w:tc>
          <w:tcPr>
            <w:tcW w:w="2682"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sz w:val="22"/>
              </w:rPr>
            </w:pPr>
            <w:r>
              <w:rPr>
                <w:rFonts w:ascii="仿宋_GB2312" w:hAnsi="宋体" w:hint="eastAsia"/>
                <w:sz w:val="22"/>
              </w:rPr>
              <w:t>北京宝之谷农业科技开发有限公司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color w:val="000000"/>
                <w:sz w:val="22"/>
              </w:rPr>
            </w:pPr>
            <w:r>
              <w:rPr>
                <w:rFonts w:ascii="仿宋_GB2312" w:hAnsi="宋体" w:hint="eastAsia"/>
                <w:sz w:val="22"/>
              </w:rPr>
              <w:t>项目管理岗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宋体" w:hAnsi="宋体" w:hint="eastAsia"/>
                <w:sz w:val="22"/>
              </w:rPr>
            </w:pPr>
            <w:r>
              <w:rPr>
                <w:rFonts w:ascii="宋体" w:hAnsi="宋体" w:hint="eastAsia"/>
                <w:sz w:val="22"/>
              </w:rPr>
              <w:t>2</w:t>
            </w: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int="eastAsia"/>
                <w:sz w:val="22"/>
              </w:rPr>
            </w:pPr>
            <w:r>
              <w:rPr>
                <w:rFonts w:ascii="仿宋_GB2312" w:hint="eastAsia"/>
                <w:sz w:val="22"/>
              </w:rPr>
              <w:t>硕士研究生及以上</w:t>
            </w: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kern w:val="0"/>
                <w:sz w:val="22"/>
              </w:rPr>
            </w:pPr>
            <w:r>
              <w:rPr>
                <w:rFonts w:ascii="仿宋_GB2312" w:hAnsi="宋体" w:hint="eastAsia"/>
                <w:sz w:val="22"/>
              </w:rPr>
              <w:t>机械、电气、能源动力、自动化、技术经济类专业</w:t>
            </w:r>
          </w:p>
        </w:tc>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北京</w:t>
            </w:r>
          </w:p>
          <w:p w:rsidR="00B34EF1" w:rsidRDefault="00B34EF1" w:rsidP="00316CF5">
            <w:pPr>
              <w:spacing w:line="360" w:lineRule="exact"/>
              <w:jc w:val="center"/>
              <w:rPr>
                <w:rFonts w:ascii="仿宋_GB2312" w:hAnsi="宋体" w:hint="eastAsia"/>
                <w:sz w:val="22"/>
              </w:rPr>
            </w:pPr>
            <w:r>
              <w:rPr>
                <w:rFonts w:ascii="仿宋_GB2312" w:hAnsi="宋体" w:hint="eastAsia"/>
                <w:sz w:val="22"/>
              </w:rPr>
              <w:t>昌平</w:t>
            </w:r>
          </w:p>
        </w:tc>
      </w:tr>
      <w:tr w:rsidR="00B34EF1" w:rsidTr="00316CF5">
        <w:trPr>
          <w:trHeight w:val="6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财务管理岗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宋体" w:hAnsi="宋体" w:hint="eastAsia"/>
                <w:sz w:val="22"/>
              </w:rPr>
            </w:pPr>
            <w:r>
              <w:rPr>
                <w:rFonts w:ascii="宋体" w:hAnsi="宋体" w:hint="eastAsia"/>
                <w:sz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sz w:val="22"/>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int="eastAsia"/>
                <w:sz w:val="22"/>
              </w:rPr>
            </w:pPr>
            <w:r>
              <w:rPr>
                <w:rFonts w:ascii="仿宋_GB2312" w:hAnsi="宋体" w:hint="eastAsia"/>
                <w:sz w:val="22"/>
              </w:rPr>
              <w:t>财务管理类专业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r>
      <w:tr w:rsidR="00B34EF1" w:rsidTr="00316CF5">
        <w:trPr>
          <w:trHeight w:val="598"/>
          <w:jc w:val="center"/>
        </w:trPr>
        <w:tc>
          <w:tcPr>
            <w:tcW w:w="2682"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sz w:val="22"/>
              </w:rPr>
            </w:pPr>
            <w:proofErr w:type="gramStart"/>
            <w:r>
              <w:rPr>
                <w:rFonts w:ascii="仿宋_GB2312" w:hAnsi="宋体" w:hint="eastAsia"/>
                <w:sz w:val="22"/>
              </w:rPr>
              <w:t>上海电投电能</w:t>
            </w:r>
            <w:proofErr w:type="gramEnd"/>
            <w:r>
              <w:rPr>
                <w:rFonts w:ascii="仿宋_GB2312" w:hAnsi="宋体" w:hint="eastAsia"/>
                <w:sz w:val="22"/>
              </w:rPr>
              <w:t>成套设备有限公司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项目管理岗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宋体" w:hAnsi="宋体" w:hint="eastAsia"/>
                <w:sz w:val="22"/>
              </w:rPr>
            </w:pPr>
            <w:r>
              <w:rPr>
                <w:rFonts w:ascii="宋体" w:hAnsi="宋体" w:hint="eastAsia"/>
                <w:sz w:val="22"/>
              </w:rPr>
              <w:t>5</w:t>
            </w: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int="eastAsia"/>
                <w:sz w:val="22"/>
              </w:rPr>
            </w:pPr>
            <w:r>
              <w:rPr>
                <w:rFonts w:ascii="仿宋_GB2312" w:hint="eastAsia"/>
                <w:sz w:val="22"/>
              </w:rPr>
              <w:t>硕士研究生及以上</w:t>
            </w: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left"/>
              <w:rPr>
                <w:rFonts w:ascii="仿宋_GB2312" w:hAnsi="宋体" w:hint="eastAsia"/>
                <w:kern w:val="0"/>
                <w:sz w:val="22"/>
              </w:rPr>
            </w:pPr>
            <w:r>
              <w:rPr>
                <w:rFonts w:ascii="仿宋_GB2312" w:hAnsi="宋体" w:hint="eastAsia"/>
                <w:sz w:val="22"/>
              </w:rPr>
              <w:t>机械、电气、能源动力、自动化、技术经济类专业</w:t>
            </w:r>
          </w:p>
        </w:tc>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spacing w:line="360" w:lineRule="exact"/>
              <w:jc w:val="center"/>
              <w:rPr>
                <w:rFonts w:ascii="仿宋_GB2312" w:hAnsi="宋体" w:hint="eastAsia"/>
                <w:sz w:val="22"/>
              </w:rPr>
            </w:pPr>
            <w:r>
              <w:rPr>
                <w:rFonts w:ascii="仿宋_GB2312" w:hAnsi="宋体" w:hint="eastAsia"/>
                <w:sz w:val="22"/>
              </w:rPr>
              <w:t>上海</w:t>
            </w:r>
          </w:p>
          <w:p w:rsidR="00B34EF1" w:rsidRDefault="00B34EF1" w:rsidP="00316CF5">
            <w:pPr>
              <w:widowControl/>
              <w:spacing w:line="360" w:lineRule="exact"/>
              <w:jc w:val="center"/>
              <w:rPr>
                <w:rFonts w:ascii="仿宋_GB2312" w:hAnsi="宋体" w:hint="eastAsia"/>
                <w:sz w:val="22"/>
              </w:rPr>
            </w:pPr>
            <w:r>
              <w:rPr>
                <w:rFonts w:ascii="仿宋_GB2312" w:hAnsi="宋体" w:hint="eastAsia"/>
                <w:sz w:val="22"/>
              </w:rPr>
              <w:t>嘉定</w:t>
            </w:r>
          </w:p>
        </w:tc>
      </w:tr>
      <w:tr w:rsidR="00B34EF1" w:rsidTr="00316CF5">
        <w:trPr>
          <w:trHeight w:val="5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财务管理岗</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宋体" w:hAnsi="宋体" w:hint="eastAsia"/>
                <w:sz w:val="22"/>
              </w:rPr>
            </w:pPr>
            <w:r>
              <w:rPr>
                <w:rFonts w:ascii="宋体" w:hAnsi="宋体" w:hint="eastAsia"/>
                <w:sz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sz w:val="22"/>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left"/>
              <w:rPr>
                <w:rFonts w:ascii="仿宋_GB2312" w:hAnsi="宋体" w:hint="eastAsia"/>
                <w:sz w:val="22"/>
              </w:rPr>
            </w:pPr>
            <w:r>
              <w:rPr>
                <w:rFonts w:ascii="仿宋_GB2312" w:hAnsi="宋体" w:hint="eastAsia"/>
                <w:sz w:val="22"/>
              </w:rPr>
              <w:t>财务管理类专业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hAnsi="宋体"/>
                <w:sz w:val="22"/>
              </w:rPr>
            </w:pPr>
          </w:p>
        </w:tc>
      </w:tr>
      <w:tr w:rsidR="00B34EF1" w:rsidTr="00316CF5">
        <w:trPr>
          <w:trHeight w:val="558"/>
          <w:jc w:val="center"/>
        </w:trPr>
        <w:tc>
          <w:tcPr>
            <w:tcW w:w="4016" w:type="dxa"/>
            <w:gridSpan w:val="2"/>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仿宋_GB2312" w:hAnsi="宋体" w:hint="eastAsia"/>
                <w:sz w:val="22"/>
              </w:rPr>
            </w:pPr>
            <w:r>
              <w:rPr>
                <w:rFonts w:ascii="仿宋_GB2312" w:hAnsi="宋体" w:hint="eastAsia"/>
                <w:sz w:val="22"/>
              </w:rPr>
              <w:t>小计</w:t>
            </w:r>
          </w:p>
        </w:tc>
        <w:tc>
          <w:tcPr>
            <w:tcW w:w="684"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spacing w:line="360" w:lineRule="exact"/>
              <w:jc w:val="center"/>
              <w:rPr>
                <w:rFonts w:ascii="宋体" w:hAnsi="宋体" w:hint="eastAsia"/>
                <w:sz w:val="22"/>
              </w:rPr>
            </w:pPr>
            <w:r>
              <w:rPr>
                <w:rFonts w:ascii="宋体" w:hAnsi="宋体" w:hint="eastAsia"/>
                <w:sz w:val="22"/>
              </w:rPr>
              <w:t>42</w:t>
            </w:r>
          </w:p>
        </w:tc>
        <w:tc>
          <w:tcPr>
            <w:tcW w:w="1244" w:type="dxa"/>
            <w:tcBorders>
              <w:top w:val="single" w:sz="4" w:space="0" w:color="auto"/>
              <w:left w:val="single" w:sz="4" w:space="0" w:color="auto"/>
              <w:bottom w:val="single" w:sz="4" w:space="0" w:color="auto"/>
              <w:right w:val="single" w:sz="4" w:space="0" w:color="auto"/>
            </w:tcBorders>
            <w:vAlign w:val="center"/>
          </w:tcPr>
          <w:p w:rsidR="00B34EF1" w:rsidRDefault="00B34EF1" w:rsidP="00316CF5">
            <w:pPr>
              <w:widowControl/>
              <w:spacing w:line="360" w:lineRule="exact"/>
              <w:jc w:val="center"/>
              <w:rPr>
                <w:rFonts w:ascii="仿宋_GB2312" w:hAnsi="宋体" w:hint="eastAsia"/>
                <w:sz w:val="22"/>
              </w:rPr>
            </w:pPr>
          </w:p>
        </w:tc>
        <w:tc>
          <w:tcPr>
            <w:tcW w:w="3681" w:type="dxa"/>
            <w:tcBorders>
              <w:top w:val="single" w:sz="4" w:space="0" w:color="auto"/>
              <w:left w:val="single" w:sz="4" w:space="0" w:color="auto"/>
              <w:bottom w:val="single" w:sz="4" w:space="0" w:color="auto"/>
              <w:right w:val="single" w:sz="4" w:space="0" w:color="auto"/>
            </w:tcBorders>
            <w:vAlign w:val="center"/>
          </w:tcPr>
          <w:p w:rsidR="00B34EF1" w:rsidRDefault="00B34EF1" w:rsidP="00316CF5">
            <w:pPr>
              <w:spacing w:line="360" w:lineRule="exact"/>
              <w:jc w:val="left"/>
              <w:rPr>
                <w:rFonts w:ascii="仿宋_GB2312" w:hint="eastAsia"/>
                <w:sz w:val="22"/>
              </w:rPr>
            </w:pPr>
          </w:p>
        </w:tc>
        <w:tc>
          <w:tcPr>
            <w:tcW w:w="677" w:type="dxa"/>
            <w:tcBorders>
              <w:top w:val="single" w:sz="4" w:space="0" w:color="auto"/>
              <w:left w:val="single" w:sz="4" w:space="0" w:color="auto"/>
              <w:bottom w:val="single" w:sz="4" w:space="0" w:color="auto"/>
              <w:right w:val="single" w:sz="4" w:space="0" w:color="auto"/>
            </w:tcBorders>
            <w:vAlign w:val="center"/>
          </w:tcPr>
          <w:p w:rsidR="00B34EF1" w:rsidRDefault="00B34EF1" w:rsidP="00316CF5">
            <w:pPr>
              <w:spacing w:line="360" w:lineRule="exact"/>
              <w:jc w:val="center"/>
              <w:rPr>
                <w:rFonts w:ascii="仿宋_GB2312" w:hAnsi="宋体" w:hint="eastAsia"/>
                <w:sz w:val="22"/>
              </w:rPr>
            </w:pPr>
          </w:p>
        </w:tc>
      </w:tr>
    </w:tbl>
    <w:p w:rsidR="00B34EF1" w:rsidRDefault="00B34EF1" w:rsidP="00B34EF1">
      <w:pPr>
        <w:spacing w:line="600" w:lineRule="exact"/>
        <w:ind w:firstLineChars="100" w:firstLine="320"/>
        <w:rPr>
          <w:rFonts w:ascii="黑体" w:eastAsia="黑体" w:hAnsi="黑体" w:hint="eastAsia"/>
          <w:sz w:val="32"/>
          <w:szCs w:val="32"/>
        </w:rPr>
      </w:pPr>
      <w:r>
        <w:rPr>
          <w:rFonts w:ascii="仿宋_GB2312" w:eastAsia="仿宋_GB2312" w:hint="eastAsia"/>
          <w:sz w:val="32"/>
          <w:szCs w:val="32"/>
        </w:rPr>
        <w:t>招聘岗位、职责及任职条件详见附件。</w:t>
      </w:r>
    </w:p>
    <w:p w:rsidR="00B34EF1" w:rsidRDefault="00B34EF1" w:rsidP="00B34EF1">
      <w:pPr>
        <w:spacing w:line="600" w:lineRule="exact"/>
        <w:ind w:firstLine="645"/>
        <w:rPr>
          <w:rFonts w:ascii="黑体" w:eastAsia="黑体" w:hAnsi="黑体" w:hint="eastAsia"/>
          <w:sz w:val="32"/>
          <w:szCs w:val="32"/>
        </w:rPr>
      </w:pPr>
      <w:r>
        <w:rPr>
          <w:rFonts w:ascii="黑体" w:eastAsia="黑体" w:hAnsi="黑体" w:hint="eastAsia"/>
          <w:sz w:val="32"/>
          <w:szCs w:val="32"/>
        </w:rPr>
        <w:t>四、应聘方式：</w:t>
      </w:r>
    </w:p>
    <w:p w:rsidR="00B34EF1" w:rsidRDefault="00B34EF1" w:rsidP="00B34EF1">
      <w:pPr>
        <w:ind w:firstLineChars="200" w:firstLine="640"/>
        <w:jc w:val="left"/>
        <w:rPr>
          <w:rFonts w:ascii="仿宋_GB2312" w:eastAsia="仿宋_GB2312" w:hAnsi="Times New Roman" w:hint="eastAsia"/>
          <w:color w:val="000000"/>
          <w:sz w:val="32"/>
          <w:szCs w:val="32"/>
        </w:rPr>
      </w:pPr>
      <w:r>
        <w:rPr>
          <w:rFonts w:ascii="仿宋_GB2312" w:eastAsia="仿宋_GB2312" w:hint="eastAsia"/>
          <w:sz w:val="32"/>
          <w:szCs w:val="32"/>
        </w:rPr>
        <w:t>（一）</w:t>
      </w:r>
      <w:r>
        <w:rPr>
          <w:rFonts w:ascii="仿宋_GB2312" w:eastAsia="仿宋_GB2312" w:hAnsi="宋体" w:cs="宋体" w:hint="eastAsia"/>
          <w:color w:val="000000"/>
          <w:kern w:val="0"/>
          <w:sz w:val="32"/>
          <w:szCs w:val="32"/>
        </w:rPr>
        <w:t>简历投递截止日期：</w:t>
      </w:r>
      <w:r>
        <w:rPr>
          <w:rFonts w:ascii="仿宋_GB2312" w:eastAsia="仿宋_GB2312" w:hAnsi="宋体" w:cs="宋体" w:hint="eastAsia"/>
          <w:kern w:val="0"/>
          <w:sz w:val="32"/>
          <w:szCs w:val="32"/>
        </w:rPr>
        <w:t>2024年10月31日24:00。</w:t>
      </w:r>
      <w:r>
        <w:rPr>
          <w:rFonts w:ascii="仿宋_GB2312" w:eastAsia="仿宋_GB2312" w:hAnsi="宋体" w:cs="宋体" w:hint="eastAsia"/>
          <w:color w:val="000000"/>
          <w:kern w:val="0"/>
          <w:sz w:val="32"/>
          <w:szCs w:val="32"/>
        </w:rPr>
        <w:t>面试时间另行通知。</w:t>
      </w:r>
    </w:p>
    <w:p w:rsidR="00B34EF1" w:rsidRDefault="00B34EF1" w:rsidP="00B34EF1">
      <w:pPr>
        <w:ind w:firstLineChars="200" w:firstLine="640"/>
        <w:jc w:val="left"/>
        <w:rPr>
          <w:rFonts w:ascii="仿宋_GB2312" w:eastAsia="仿宋_GB2312" w:hint="eastAsia"/>
          <w:sz w:val="32"/>
          <w:szCs w:val="32"/>
        </w:rPr>
      </w:pPr>
      <w:r>
        <w:rPr>
          <w:rFonts w:ascii="仿宋_GB2312" w:eastAsia="仿宋_GB2312" w:hint="eastAsia"/>
          <w:color w:val="000000"/>
          <w:sz w:val="32"/>
          <w:szCs w:val="32"/>
        </w:rPr>
        <w:lastRenderedPageBreak/>
        <w:t>（二）</w:t>
      </w:r>
      <w:r>
        <w:rPr>
          <w:rFonts w:ascii="仿宋_GB2312" w:eastAsia="仿宋_GB2312" w:hint="eastAsia"/>
          <w:sz w:val="32"/>
          <w:szCs w:val="32"/>
        </w:rPr>
        <w:t>简历投递方式</w:t>
      </w:r>
    </w:p>
    <w:p w:rsidR="00B34EF1" w:rsidRDefault="00B34EF1" w:rsidP="00B34EF1">
      <w:pPr>
        <w:ind w:firstLineChars="200" w:firstLine="640"/>
        <w:jc w:val="left"/>
        <w:rPr>
          <w:rFonts w:ascii="仿宋_GB2312" w:eastAsia="仿宋_GB2312" w:hAnsi="仿宋_GB2312" w:cs="仿宋_GB2312" w:hint="eastAsia"/>
          <w:sz w:val="32"/>
          <w:szCs w:val="32"/>
        </w:rPr>
      </w:pPr>
      <w:proofErr w:type="gramStart"/>
      <w:r>
        <w:rPr>
          <w:rFonts w:ascii="仿宋_GB2312" w:eastAsia="仿宋_GB2312" w:hint="eastAsia"/>
          <w:sz w:val="32"/>
          <w:szCs w:val="32"/>
        </w:rPr>
        <w:t>登录国聘</w:t>
      </w:r>
      <w:proofErr w:type="gramEnd"/>
      <w:r>
        <w:rPr>
          <w:rFonts w:ascii="仿宋_GB2312" w:eastAsia="仿宋_GB2312" w:hint="eastAsia"/>
          <w:sz w:val="32"/>
          <w:szCs w:val="32"/>
        </w:rPr>
        <w:t>招聘平台，注册登录申请职位。招聘平台链接：</w:t>
      </w:r>
      <w:r>
        <w:rPr>
          <w:rFonts w:ascii="仿宋_GB2312" w:eastAsia="仿宋_GB2312" w:hint="eastAsia"/>
          <w:color w:val="0000FF"/>
          <w:sz w:val="32"/>
          <w:szCs w:val="36"/>
          <w:u w:val="single"/>
        </w:rPr>
        <w:t>https://www.iguopin.com</w:t>
      </w:r>
      <w:r>
        <w:rPr>
          <w:rFonts w:ascii="仿宋_GB2312" w:eastAsia="仿宋_GB2312" w:hint="eastAsia"/>
          <w:sz w:val="32"/>
          <w:szCs w:val="32"/>
        </w:rPr>
        <w:t>，搜索“中国电能成套设备有限公司”即可。</w:t>
      </w:r>
    </w:p>
    <w:p w:rsidR="00B34EF1" w:rsidRDefault="00B34EF1" w:rsidP="00B34EF1">
      <w:pPr>
        <w:adjustRightInd w:val="0"/>
        <w:snapToGrid w:val="0"/>
        <w:spacing w:line="600" w:lineRule="exact"/>
        <w:ind w:firstLineChars="224" w:firstLine="717"/>
        <w:rPr>
          <w:rFonts w:ascii="黑体" w:eastAsia="黑体" w:hAnsi="黑体" w:hint="eastAsia"/>
          <w:sz w:val="32"/>
          <w:szCs w:val="32"/>
        </w:rPr>
      </w:pPr>
      <w:r>
        <w:rPr>
          <w:rFonts w:ascii="黑体" w:eastAsia="黑体" w:hAnsi="黑体" w:hint="eastAsia"/>
          <w:sz w:val="32"/>
          <w:szCs w:val="32"/>
        </w:rPr>
        <w:t xml:space="preserve">五、薪酬待遇及职业发展 </w:t>
      </w:r>
    </w:p>
    <w:p w:rsidR="00B34EF1" w:rsidRDefault="00B34EF1" w:rsidP="00B34EF1">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（一）提供具有竞争力的薪酬待遇，薪酬由岗位工资、绩效奖金、专项/即时激励及津补贴构成。</w:t>
      </w:r>
    </w:p>
    <w:p w:rsidR="00B34EF1" w:rsidRDefault="00B34EF1" w:rsidP="00B34EF1">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（二）提供完备的福利保障体系，包括法定五险</w:t>
      </w:r>
      <w:proofErr w:type="gramStart"/>
      <w:r>
        <w:rPr>
          <w:rFonts w:ascii="仿宋_GB2312" w:eastAsia="仿宋_GB2312" w:hAnsi="宋体" w:cs="宋体" w:hint="eastAsia"/>
          <w:color w:val="000000"/>
          <w:kern w:val="0"/>
          <w:sz w:val="32"/>
          <w:szCs w:val="32"/>
        </w:rPr>
        <w:t>一</w:t>
      </w:r>
      <w:proofErr w:type="gramEnd"/>
      <w:r>
        <w:rPr>
          <w:rFonts w:ascii="仿宋_GB2312" w:eastAsia="仿宋_GB2312" w:hAnsi="宋体" w:cs="宋体" w:hint="eastAsia"/>
          <w:color w:val="000000"/>
          <w:kern w:val="0"/>
          <w:sz w:val="32"/>
          <w:szCs w:val="32"/>
        </w:rPr>
        <w:t>金、企业年金、团体重大疾病险、团体意外险、年度体检等。</w:t>
      </w:r>
    </w:p>
    <w:p w:rsidR="00B34EF1" w:rsidRDefault="00B34EF1" w:rsidP="00B34EF1">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坚持以人为本，搭建多元化职业发展体系，设置经营管理通道、专业技术通道、专家通道，拓宽员工职业发展路径；注重新员工成长成才，通过集团公司新锐训练营、公司新员工培训、“师带徒”、岗位实践锻炼、岗位轮训等方式多方位培养人才。</w:t>
      </w:r>
    </w:p>
    <w:p w:rsidR="00B34EF1" w:rsidRDefault="00B34EF1" w:rsidP="00B34EF1">
      <w:pPr>
        <w:adjustRightInd w:val="0"/>
        <w:snapToGrid w:val="0"/>
        <w:spacing w:line="600" w:lineRule="exact"/>
        <w:ind w:firstLineChars="324" w:firstLine="1037"/>
        <w:rPr>
          <w:rFonts w:ascii="黑体" w:eastAsia="黑体" w:hAnsi="黑体" w:hint="eastAsia"/>
          <w:sz w:val="32"/>
          <w:szCs w:val="32"/>
        </w:rPr>
      </w:pPr>
      <w:r>
        <w:rPr>
          <w:rFonts w:ascii="黑体" w:eastAsia="黑体" w:hAnsi="黑体" w:hint="eastAsia"/>
          <w:sz w:val="32"/>
          <w:szCs w:val="32"/>
        </w:rPr>
        <w:t>六、注意事项</w:t>
      </w:r>
    </w:p>
    <w:p w:rsidR="00B34EF1" w:rsidRDefault="00B34EF1" w:rsidP="00B34EF1">
      <w:pPr>
        <w:ind w:firstLineChars="200" w:firstLine="640"/>
        <w:rPr>
          <w:rFonts w:ascii="仿宋_GB2312" w:eastAsia="仿宋_GB2312" w:cs="仿宋_GB2312" w:hint="eastAsia"/>
          <w:kern w:val="0"/>
          <w:sz w:val="32"/>
          <w:szCs w:val="32"/>
        </w:rPr>
      </w:pPr>
      <w:r>
        <w:rPr>
          <w:rFonts w:ascii="仿宋_GB2312" w:eastAsia="仿宋_GB2312" w:hAnsi="宋体" w:cs="宋体" w:hint="eastAsia"/>
          <w:color w:val="000000"/>
          <w:kern w:val="0"/>
          <w:sz w:val="32"/>
          <w:szCs w:val="32"/>
        </w:rPr>
        <w:t>（一）招聘执行《关于进一步规范国有企业招聘行为的意见》中相关要求，应聘人员应保证与公司员工不存在</w:t>
      </w:r>
      <w:r>
        <w:rPr>
          <w:rFonts w:ascii="仿宋_GB2312" w:eastAsia="仿宋_GB2312" w:cs="仿宋_GB2312" w:hint="eastAsia"/>
          <w:kern w:val="0"/>
          <w:sz w:val="32"/>
          <w:szCs w:val="32"/>
        </w:rPr>
        <w:t>直系血亲关系、三代以内旁系血亲关系，如存在瞒报、漏报情况，经查实不予以录用。</w:t>
      </w:r>
    </w:p>
    <w:p w:rsidR="00B34EF1" w:rsidRDefault="00B34EF1" w:rsidP="00B34EF1">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（二）应聘者经初审合格后，公司将通知本人进行笔试及面试。</w:t>
      </w:r>
    </w:p>
    <w:p w:rsidR="00B34EF1" w:rsidRDefault="00B34EF1" w:rsidP="00B34EF1">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（三）应聘者应对所提材料的真实性负责；如有不实，</w:t>
      </w:r>
      <w:r>
        <w:rPr>
          <w:rFonts w:ascii="仿宋_GB2312" w:eastAsia="仿宋_GB2312" w:hAnsi="宋体" w:cs="宋体" w:hint="eastAsia"/>
          <w:color w:val="000000"/>
          <w:kern w:val="0"/>
          <w:sz w:val="32"/>
          <w:szCs w:val="32"/>
        </w:rPr>
        <w:lastRenderedPageBreak/>
        <w:t>取消其应聘资格。</w:t>
      </w:r>
    </w:p>
    <w:p w:rsidR="00B34EF1" w:rsidRDefault="00B34EF1" w:rsidP="00B34EF1">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（四）本次招聘只接受应聘资料，恕不接待来访。</w:t>
      </w:r>
    </w:p>
    <w:p w:rsidR="00B34EF1" w:rsidRDefault="00B34EF1" w:rsidP="00B34EF1">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（五）应聘者资料一概不予退回。</w:t>
      </w:r>
    </w:p>
    <w:p w:rsidR="00B34EF1" w:rsidRDefault="00B34EF1" w:rsidP="00B34EF1">
      <w:pPr>
        <w:spacing w:line="360" w:lineRule="auto"/>
        <w:ind w:firstLineChars="1000" w:firstLine="3200"/>
        <w:rPr>
          <w:rFonts w:ascii="仿宋_GB2312" w:eastAsia="仿宋_GB2312" w:hAnsi="宋体" w:cs="宋体" w:hint="eastAsia"/>
          <w:color w:val="000000"/>
          <w:kern w:val="0"/>
          <w:sz w:val="32"/>
          <w:szCs w:val="32"/>
        </w:rPr>
      </w:pPr>
    </w:p>
    <w:p w:rsidR="00B34EF1" w:rsidRDefault="00B34EF1" w:rsidP="00B34EF1">
      <w:pPr>
        <w:spacing w:line="360" w:lineRule="auto"/>
        <w:ind w:firstLineChars="1200" w:firstLine="38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中国电能成套设备有限公司</w:t>
      </w:r>
    </w:p>
    <w:p w:rsidR="00B34EF1" w:rsidRDefault="00B34EF1" w:rsidP="00B34EF1">
      <w:pPr>
        <w:spacing w:line="360" w:lineRule="auto"/>
        <w:ind w:firstLineChars="1400" w:firstLine="4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2024年9月19日</w:t>
      </w:r>
    </w:p>
    <w:p w:rsidR="00B34EF1" w:rsidRDefault="00B34EF1" w:rsidP="00B34EF1">
      <w:pPr>
        <w:widowControl/>
        <w:spacing w:line="360" w:lineRule="auto"/>
        <w:jc w:val="left"/>
        <w:rPr>
          <w:rFonts w:ascii="仿宋_GB2312" w:eastAsia="仿宋_GB2312" w:hAnsi="宋体" w:cs="宋体"/>
          <w:color w:val="000000"/>
          <w:kern w:val="0"/>
          <w:sz w:val="32"/>
          <w:szCs w:val="32"/>
        </w:rPr>
        <w:sectPr w:rsidR="00B34EF1">
          <w:pgSz w:w="11906" w:h="16838"/>
          <w:pgMar w:top="1440" w:right="1800" w:bottom="1440" w:left="1800" w:header="851" w:footer="992" w:gutter="0"/>
          <w:cols w:space="720"/>
          <w:docGrid w:type="lines" w:linePitch="312"/>
        </w:sectPr>
      </w:pPr>
    </w:p>
    <w:p w:rsidR="00B34EF1" w:rsidRDefault="00B34EF1" w:rsidP="00B34EF1">
      <w:pPr>
        <w:spacing w:line="360" w:lineRule="auto"/>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附件1：</w:t>
      </w:r>
    </w:p>
    <w:p w:rsidR="00B34EF1" w:rsidRDefault="00B34EF1" w:rsidP="00B34EF1">
      <w:pPr>
        <w:spacing w:line="360" w:lineRule="auto"/>
        <w:jc w:val="center"/>
        <w:rPr>
          <w:rFonts w:ascii="仿宋_GB2312" w:eastAsia="仿宋_GB2312" w:hAnsi="宋体" w:cs="宋体" w:hint="eastAsia"/>
          <w:color w:val="000000"/>
          <w:kern w:val="0"/>
          <w:sz w:val="32"/>
          <w:szCs w:val="32"/>
        </w:rPr>
      </w:pPr>
      <w:r>
        <w:rPr>
          <w:rFonts w:hint="eastAsia"/>
          <w:b/>
          <w:sz w:val="44"/>
          <w:szCs w:val="44"/>
        </w:rPr>
        <w:t>中国电能</w:t>
      </w:r>
      <w:r w:rsidRPr="006F275A">
        <w:rPr>
          <w:rFonts w:ascii="Times New Roman" w:hAnsi="Times New Roman"/>
          <w:b/>
          <w:sz w:val="44"/>
          <w:szCs w:val="44"/>
        </w:rPr>
        <w:t>2025</w:t>
      </w:r>
      <w:r>
        <w:rPr>
          <w:rFonts w:hint="eastAsia"/>
          <w:b/>
          <w:sz w:val="44"/>
          <w:szCs w:val="44"/>
        </w:rPr>
        <w:t>年高校毕业生招聘岗位职责及任职条件</w:t>
      </w:r>
    </w:p>
    <w:tbl>
      <w:tblPr>
        <w:tblW w:w="14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508"/>
        <w:gridCol w:w="2029"/>
        <w:gridCol w:w="971"/>
        <w:gridCol w:w="6500"/>
        <w:gridCol w:w="1307"/>
      </w:tblGrid>
      <w:tr w:rsidR="00B34EF1" w:rsidTr="00316CF5">
        <w:trPr>
          <w:trHeight w:val="552"/>
          <w:tblHeader/>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hAnsi="宋体" w:cs="宋体" w:hint="eastAsia"/>
                <w:b/>
                <w:bCs/>
                <w:kern w:val="0"/>
                <w:sz w:val="24"/>
                <w:szCs w:val="21"/>
              </w:rPr>
            </w:pPr>
            <w:r>
              <w:rPr>
                <w:rFonts w:ascii="仿宋_GB2312" w:hAnsi="宋体" w:cs="宋体" w:hint="eastAsia"/>
                <w:b/>
                <w:bCs/>
                <w:kern w:val="0"/>
                <w:sz w:val="24"/>
                <w:szCs w:val="21"/>
              </w:rPr>
              <w:t>序号</w:t>
            </w:r>
          </w:p>
        </w:tc>
        <w:tc>
          <w:tcPr>
            <w:tcW w:w="2508"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hAnsi="宋体" w:cs="宋体" w:hint="eastAsia"/>
                <w:b/>
                <w:bCs/>
                <w:kern w:val="0"/>
                <w:sz w:val="24"/>
                <w:szCs w:val="21"/>
              </w:rPr>
            </w:pPr>
            <w:r>
              <w:rPr>
                <w:rFonts w:ascii="仿宋_GB2312" w:hAnsi="宋体" w:cs="宋体" w:hint="eastAsia"/>
                <w:b/>
                <w:bCs/>
                <w:kern w:val="0"/>
                <w:sz w:val="24"/>
                <w:szCs w:val="21"/>
              </w:rPr>
              <w:t>用人单位</w:t>
            </w: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hAnsi="宋体" w:cs="宋体" w:hint="eastAsia"/>
                <w:b/>
                <w:bCs/>
                <w:kern w:val="0"/>
                <w:sz w:val="24"/>
                <w:szCs w:val="21"/>
              </w:rPr>
            </w:pPr>
            <w:r>
              <w:rPr>
                <w:rFonts w:ascii="仿宋_GB2312" w:hAnsi="宋体" w:cs="宋体" w:hint="eastAsia"/>
                <w:b/>
                <w:bCs/>
                <w:kern w:val="0"/>
                <w:sz w:val="24"/>
                <w:szCs w:val="21"/>
              </w:rPr>
              <w:t>岗位</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hAnsi="宋体" w:cs="宋体" w:hint="eastAsia"/>
                <w:b/>
                <w:bCs/>
                <w:kern w:val="0"/>
                <w:sz w:val="24"/>
                <w:szCs w:val="21"/>
              </w:rPr>
            </w:pPr>
            <w:r>
              <w:rPr>
                <w:rFonts w:ascii="仿宋_GB2312" w:hAnsi="宋体" w:cs="宋体" w:hint="eastAsia"/>
                <w:b/>
                <w:bCs/>
                <w:kern w:val="0"/>
                <w:sz w:val="24"/>
                <w:szCs w:val="21"/>
              </w:rPr>
              <w:t>人数</w:t>
            </w:r>
          </w:p>
        </w:tc>
        <w:tc>
          <w:tcPr>
            <w:tcW w:w="6500"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hAnsi="宋体" w:cs="宋体" w:hint="eastAsia"/>
                <w:b/>
                <w:bCs/>
                <w:kern w:val="0"/>
                <w:sz w:val="24"/>
                <w:szCs w:val="21"/>
              </w:rPr>
            </w:pPr>
            <w:r>
              <w:rPr>
                <w:rFonts w:ascii="仿宋_GB2312" w:hAnsi="宋体" w:cs="宋体" w:hint="eastAsia"/>
                <w:b/>
                <w:bCs/>
                <w:kern w:val="0"/>
                <w:sz w:val="24"/>
                <w:szCs w:val="21"/>
              </w:rPr>
              <w:t>主要职责</w:t>
            </w:r>
          </w:p>
        </w:tc>
        <w:tc>
          <w:tcPr>
            <w:tcW w:w="130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hAnsi="宋体" w:cs="宋体" w:hint="eastAsia"/>
                <w:b/>
                <w:bCs/>
                <w:kern w:val="0"/>
                <w:sz w:val="24"/>
                <w:szCs w:val="21"/>
              </w:rPr>
            </w:pPr>
            <w:r>
              <w:rPr>
                <w:rFonts w:ascii="仿宋_GB2312" w:hAnsi="宋体" w:cs="宋体" w:hint="eastAsia"/>
                <w:b/>
                <w:bCs/>
                <w:kern w:val="0"/>
                <w:sz w:val="24"/>
                <w:szCs w:val="21"/>
              </w:rPr>
              <w:t>工作地点</w:t>
            </w: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w:t>
            </w:r>
          </w:p>
        </w:tc>
        <w:tc>
          <w:tcPr>
            <w:tcW w:w="2508"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电能易招咨询有限公司</w:t>
            </w: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项目管理岗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5</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1.协助部门经理做好部门日常工作；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2.负责采购文件范本、会议文件模板制定的组织工作；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3.负责部门的资料报送工作；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4.负责对部门采购计划进行合理安排；</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5.负责部门保证金及中标服务费的总体归口管理工作；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6.负责</w:t>
            </w:r>
            <w:proofErr w:type="gramStart"/>
            <w:r>
              <w:rPr>
                <w:rFonts w:ascii="仿宋_GB2312" w:eastAsia="仿宋_GB2312" w:hAnsi="等线" w:cs="宋体" w:hint="eastAsia"/>
                <w:color w:val="000000"/>
                <w:kern w:val="0"/>
                <w:sz w:val="22"/>
                <w:szCs w:val="22"/>
              </w:rPr>
              <w:t>部门台</w:t>
            </w:r>
            <w:proofErr w:type="gramEnd"/>
            <w:r>
              <w:rPr>
                <w:rFonts w:ascii="仿宋_GB2312" w:eastAsia="仿宋_GB2312" w:hAnsi="等线" w:cs="宋体" w:hint="eastAsia"/>
                <w:color w:val="000000"/>
                <w:kern w:val="0"/>
                <w:sz w:val="22"/>
                <w:szCs w:val="22"/>
              </w:rPr>
              <w:t>账的归口管理工作。</w:t>
            </w:r>
          </w:p>
        </w:tc>
        <w:tc>
          <w:tcPr>
            <w:tcW w:w="130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北京</w:t>
            </w: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w:t>
            </w:r>
          </w:p>
        </w:tc>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电能易购（北京）科技有限公司</w:t>
            </w: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法律事务岗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1.负责法律咨询与合</w:t>
            </w:r>
            <w:proofErr w:type="gramStart"/>
            <w:r>
              <w:rPr>
                <w:rFonts w:ascii="仿宋_GB2312" w:eastAsia="仿宋_GB2312" w:hAnsi="等线" w:cs="宋体" w:hint="eastAsia"/>
                <w:color w:val="000000"/>
                <w:kern w:val="0"/>
                <w:sz w:val="22"/>
                <w:szCs w:val="22"/>
              </w:rPr>
              <w:t>规</w:t>
            </w:r>
            <w:proofErr w:type="gramEnd"/>
            <w:r>
              <w:rPr>
                <w:rFonts w:ascii="仿宋_GB2312" w:eastAsia="仿宋_GB2312" w:hAnsi="等线" w:cs="宋体" w:hint="eastAsia"/>
                <w:color w:val="000000"/>
                <w:kern w:val="0"/>
                <w:sz w:val="22"/>
                <w:szCs w:val="22"/>
              </w:rPr>
              <w:t>审查；</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2.负责参与公司纠纷处理工作；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3.负责合同审查、法律文书撰写；</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4.负责组织公司法律培训与宣传。</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北京</w:t>
            </w: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财务管理岗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1.负责公司财务核算、日常财务共享流程；</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2.负责编制公司每月财务报表、年度结算报表；</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3.负责日常税务申报与缴纳。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软件研发岗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9</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1.负责产品开发工作；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2.可以完成功能模块开发工作；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3.分析和解决系统开发、运维中存在的问题和缺陷，可以</w:t>
            </w:r>
            <w:proofErr w:type="gramStart"/>
            <w:r>
              <w:rPr>
                <w:rFonts w:ascii="仿宋_GB2312" w:eastAsia="仿宋_GB2312" w:hAnsi="等线" w:cs="宋体" w:hint="eastAsia"/>
                <w:color w:val="000000"/>
                <w:kern w:val="0"/>
                <w:sz w:val="22"/>
                <w:szCs w:val="22"/>
              </w:rPr>
              <w:t>处理线</w:t>
            </w:r>
            <w:proofErr w:type="gramEnd"/>
            <w:r>
              <w:rPr>
                <w:rFonts w:ascii="仿宋_GB2312" w:eastAsia="仿宋_GB2312" w:hAnsi="等线" w:cs="宋体" w:hint="eastAsia"/>
                <w:color w:val="000000"/>
                <w:kern w:val="0"/>
                <w:sz w:val="22"/>
                <w:szCs w:val="22"/>
              </w:rPr>
              <w:t>上问题，保证系统安全、稳定、可靠；</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4.可以跟进项目的开发计划，及时完成工作任务，服从技术管理工作。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r>
      <w:tr w:rsidR="00B34EF1" w:rsidTr="00316CF5">
        <w:trPr>
          <w:trHeight w:val="528"/>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lastRenderedPageBreak/>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网络安全岗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5</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1.负责公司网络</w:t>
            </w:r>
            <w:proofErr w:type="gramStart"/>
            <w:r>
              <w:rPr>
                <w:rFonts w:ascii="仿宋_GB2312" w:eastAsia="仿宋_GB2312" w:hAnsi="等线" w:cs="宋体" w:hint="eastAsia"/>
                <w:color w:val="000000"/>
                <w:kern w:val="0"/>
                <w:sz w:val="22"/>
                <w:szCs w:val="22"/>
              </w:rPr>
              <w:t>安全运</w:t>
            </w:r>
            <w:proofErr w:type="gramEnd"/>
            <w:r>
              <w:rPr>
                <w:rFonts w:ascii="仿宋_GB2312" w:eastAsia="仿宋_GB2312" w:hAnsi="等线" w:cs="宋体" w:hint="eastAsia"/>
                <w:color w:val="000000"/>
                <w:kern w:val="0"/>
                <w:sz w:val="22"/>
                <w:szCs w:val="22"/>
              </w:rPr>
              <w:t>维管理，确保网络系统和业务系统的安全、稳定运行；</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2.负责网络安全知识的培训，提高全员的安全意识；</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3.根据制定的集群监控、报警、信息安全方案，推动处理报警问题；</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4.负责网络安全策略的具体实施，包括防火墙配置等相关工作。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网站运营岗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1.负责网站的日常运营及MDG审核；</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2.负责处理网站采购系统的招标公告发布、核稿与管理工作；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3.负责网员单位的管理、分析及维护工作；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4.解答关于招标公告方面的咨询及退款工作。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7</w:t>
            </w:r>
          </w:p>
        </w:tc>
        <w:tc>
          <w:tcPr>
            <w:tcW w:w="2508"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电能（北京）认证中心有限公司</w:t>
            </w: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低碳认证岗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1.综合能源、低碳发展战略与管理服务，为地方、园区、企业等</w:t>
            </w:r>
            <w:proofErr w:type="gramStart"/>
            <w:r>
              <w:rPr>
                <w:rFonts w:ascii="仿宋_GB2312" w:eastAsia="仿宋_GB2312" w:hAnsi="等线" w:cs="宋体" w:hint="eastAsia"/>
                <w:color w:val="000000"/>
                <w:kern w:val="0"/>
                <w:sz w:val="22"/>
                <w:szCs w:val="22"/>
              </w:rPr>
              <w:t>提供碳达峰</w:t>
            </w:r>
            <w:proofErr w:type="gramEnd"/>
            <w:r>
              <w:rPr>
                <w:rFonts w:ascii="仿宋_GB2312" w:eastAsia="仿宋_GB2312" w:hAnsi="等线" w:cs="宋体" w:hint="eastAsia"/>
                <w:color w:val="000000"/>
                <w:kern w:val="0"/>
                <w:sz w:val="22"/>
                <w:szCs w:val="22"/>
              </w:rPr>
              <w:t>与碳中和路径研究规划服务；</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2.温室气体核算、核查等工作，负责EPD/碳足迹/碳中和/全生命周期评价、认证等工作；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3.绿色低碳认证实施规则研发，温室气体审定与核查、碳足迹核查CNAS认可工作，参与行业、地方标准编制工作；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4.绿色低碳相关课题研究；</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5.低碳认证市场的开发、维护工作和相关对外培训工作。</w:t>
            </w:r>
          </w:p>
        </w:tc>
        <w:tc>
          <w:tcPr>
            <w:tcW w:w="130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北京</w:t>
            </w:r>
          </w:p>
        </w:tc>
      </w:tr>
      <w:tr w:rsidR="00B34EF1" w:rsidTr="00316CF5">
        <w:trPr>
          <w:trHeight w:val="2853"/>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lastRenderedPageBreak/>
              <w:t>8</w:t>
            </w:r>
          </w:p>
        </w:tc>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电能（北京）工程监理有限公司</w:t>
            </w: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项目管理岗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5</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1.负责项目的市场开发、组织实施工作，对项目的设备监理质量和监理合同的实施全面负责；</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2.全面、及时掌握本项目被监理设备的生产进度及质量情况；</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3.对监造工程师的工作情况进行检查监督，对其工作中存在的问题及时提出改进意见；</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4.协助用户处理设备制造过程中出现质量问题；</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5.负责项目《监理工作简报》和《监理工作总结》的编写工作；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6.协调用户、制造厂之间的关系，确保监造工作的顺利实施;</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7.及时掌握顾客对服务的要求和意见，积极提出项目服务计划；</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8.负责项目监理服务费的收取。</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北京</w:t>
            </w: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法律事务岗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1.负责法律咨询与合</w:t>
            </w:r>
            <w:proofErr w:type="gramStart"/>
            <w:r>
              <w:rPr>
                <w:rFonts w:ascii="仿宋_GB2312" w:eastAsia="仿宋_GB2312" w:hAnsi="等线" w:cs="宋体" w:hint="eastAsia"/>
                <w:color w:val="000000"/>
                <w:kern w:val="0"/>
                <w:sz w:val="22"/>
                <w:szCs w:val="22"/>
              </w:rPr>
              <w:t>规</w:t>
            </w:r>
            <w:proofErr w:type="gramEnd"/>
            <w:r>
              <w:rPr>
                <w:rFonts w:ascii="仿宋_GB2312" w:eastAsia="仿宋_GB2312" w:hAnsi="等线" w:cs="宋体" w:hint="eastAsia"/>
                <w:color w:val="000000"/>
                <w:kern w:val="0"/>
                <w:sz w:val="22"/>
                <w:szCs w:val="22"/>
              </w:rPr>
              <w:t>审查；</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2.负责参与公司纠纷处理工作；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3.负责合同审查、法律文书撰写；</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4.负责组织公司法律培训与宣传。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财务管理岗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1.负责公司财务核算、日常财务共享流程；</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2.负责编制公司每月财务报表、年度结算报表；</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3.负责日常税务申报与缴纳。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11</w:t>
            </w:r>
          </w:p>
        </w:tc>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北京宝之谷农业科技开发有限公司</w:t>
            </w: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项目管理岗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1.负责配合中心评标基地保障服务及基地改造建设工作；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2.负责保障培训基地日常服务、治理工程；</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3.负责项目质量与安全控制。</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北京昌平</w:t>
            </w: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财务管理岗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1.负责公司财务核算、日常财务共享流程；</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2.负责编制公司每月财务报表、年度结算报表；</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3.负责日常税务申报与缴纳。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lastRenderedPageBreak/>
              <w:t>13</w:t>
            </w:r>
          </w:p>
        </w:tc>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proofErr w:type="gramStart"/>
            <w:r>
              <w:rPr>
                <w:rFonts w:ascii="仿宋_GB2312" w:eastAsia="仿宋_GB2312" w:hAnsi="等线" w:cs="宋体" w:hint="eastAsia"/>
                <w:color w:val="000000"/>
                <w:kern w:val="0"/>
                <w:sz w:val="22"/>
                <w:szCs w:val="22"/>
              </w:rPr>
              <w:t>上海电投电能</w:t>
            </w:r>
            <w:proofErr w:type="gramEnd"/>
            <w:r>
              <w:rPr>
                <w:rFonts w:ascii="仿宋_GB2312" w:eastAsia="仿宋_GB2312" w:hAnsi="等线" w:cs="宋体" w:hint="eastAsia"/>
                <w:color w:val="000000"/>
                <w:kern w:val="0"/>
                <w:sz w:val="22"/>
                <w:szCs w:val="22"/>
              </w:rPr>
              <w:t>成套设备有限公司</w:t>
            </w: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项目管理岗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5</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1.协助部门经理做好部门日常工作；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2.负责采购文件范本、会议文件模板制定的组织工作；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3.负责部门的资料报送工作；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4.负责对部门采购计划进行合理安排；</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5.负责部门保证金及中标服务费的总体归口管理工作；</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6.负责</w:t>
            </w:r>
            <w:proofErr w:type="gramStart"/>
            <w:r>
              <w:rPr>
                <w:rFonts w:ascii="仿宋_GB2312" w:eastAsia="仿宋_GB2312" w:hAnsi="等线" w:cs="宋体" w:hint="eastAsia"/>
                <w:color w:val="000000"/>
                <w:kern w:val="0"/>
                <w:sz w:val="22"/>
                <w:szCs w:val="22"/>
              </w:rPr>
              <w:t>部门台</w:t>
            </w:r>
            <w:proofErr w:type="gramEnd"/>
            <w:r>
              <w:rPr>
                <w:rFonts w:ascii="仿宋_GB2312" w:eastAsia="仿宋_GB2312" w:hAnsi="等线" w:cs="宋体" w:hint="eastAsia"/>
                <w:color w:val="000000"/>
                <w:kern w:val="0"/>
                <w:sz w:val="22"/>
                <w:szCs w:val="22"/>
              </w:rPr>
              <w:t>账的归口管理工作。</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上海嘉定</w:t>
            </w:r>
          </w:p>
        </w:tc>
      </w:tr>
      <w:tr w:rsidR="00B34EF1" w:rsidTr="00316CF5">
        <w:trPr>
          <w:trHeight w:val="552"/>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财务管理岗</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w:t>
            </w:r>
          </w:p>
        </w:tc>
        <w:tc>
          <w:tcPr>
            <w:tcW w:w="6500" w:type="dxa"/>
            <w:tcBorders>
              <w:top w:val="single" w:sz="4" w:space="0" w:color="auto"/>
              <w:left w:val="single" w:sz="4" w:space="0" w:color="auto"/>
              <w:bottom w:val="single" w:sz="4" w:space="0" w:color="auto"/>
              <w:right w:val="single" w:sz="4" w:space="0" w:color="auto"/>
            </w:tcBorders>
            <w:hideMark/>
          </w:tcPr>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1.负责公司财务核算、日常财务共享流程；</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2.负责编制公司每月财务报表、年度结算报表；</w:t>
            </w:r>
          </w:p>
          <w:p w:rsidR="00B34EF1" w:rsidRDefault="00B34EF1" w:rsidP="00316CF5">
            <w:pPr>
              <w:widowControl/>
              <w:jc w:val="left"/>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3.负责日常税务申报与缴纳。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left"/>
              <w:rPr>
                <w:rFonts w:ascii="仿宋_GB2312" w:eastAsia="仿宋_GB2312" w:hAnsi="等线" w:cs="宋体"/>
                <w:color w:val="000000"/>
                <w:kern w:val="0"/>
                <w:sz w:val="22"/>
                <w:szCs w:val="22"/>
              </w:rPr>
            </w:pPr>
          </w:p>
        </w:tc>
      </w:tr>
      <w:tr w:rsidR="00B34EF1" w:rsidTr="00316CF5">
        <w:trPr>
          <w:trHeight w:val="552"/>
          <w:jc w:val="center"/>
        </w:trPr>
        <w:tc>
          <w:tcPr>
            <w:tcW w:w="5394" w:type="dxa"/>
            <w:gridSpan w:val="3"/>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合计</w:t>
            </w:r>
          </w:p>
        </w:tc>
        <w:tc>
          <w:tcPr>
            <w:tcW w:w="971" w:type="dxa"/>
            <w:tcBorders>
              <w:top w:val="single" w:sz="4" w:space="0" w:color="auto"/>
              <w:left w:val="single" w:sz="4" w:space="0" w:color="auto"/>
              <w:bottom w:val="single" w:sz="4" w:space="0" w:color="auto"/>
              <w:right w:val="single" w:sz="4" w:space="0" w:color="auto"/>
            </w:tcBorders>
            <w:vAlign w:val="center"/>
            <w:hideMark/>
          </w:tcPr>
          <w:p w:rsidR="00B34EF1" w:rsidRDefault="00B34EF1" w:rsidP="00316CF5">
            <w:pPr>
              <w:widowControl/>
              <w:jc w:val="center"/>
              <w:rPr>
                <w:rFonts w:ascii="仿宋_GB2312" w:eastAsia="仿宋_GB2312" w:hAnsi="等线" w:cs="宋体" w:hint="eastAsia"/>
                <w:color w:val="000000"/>
                <w:kern w:val="0"/>
                <w:sz w:val="22"/>
                <w:szCs w:val="22"/>
              </w:rPr>
            </w:pPr>
            <w:r>
              <w:rPr>
                <w:rFonts w:ascii="仿宋_GB2312" w:eastAsia="仿宋_GB2312" w:hAnsi="等线" w:cs="宋体" w:hint="eastAsia"/>
                <w:color w:val="000000"/>
                <w:kern w:val="0"/>
                <w:sz w:val="22"/>
                <w:szCs w:val="22"/>
              </w:rPr>
              <w:t>42</w:t>
            </w:r>
          </w:p>
        </w:tc>
        <w:tc>
          <w:tcPr>
            <w:tcW w:w="6500" w:type="dxa"/>
            <w:tcBorders>
              <w:top w:val="single" w:sz="4" w:space="0" w:color="auto"/>
              <w:left w:val="single" w:sz="4" w:space="0" w:color="auto"/>
              <w:bottom w:val="single" w:sz="4" w:space="0" w:color="auto"/>
              <w:right w:val="single" w:sz="4" w:space="0" w:color="auto"/>
            </w:tcBorders>
          </w:tcPr>
          <w:p w:rsidR="00B34EF1" w:rsidRDefault="00B34EF1" w:rsidP="00316CF5">
            <w:pPr>
              <w:widowControl/>
              <w:jc w:val="left"/>
              <w:rPr>
                <w:rFonts w:ascii="仿宋_GB2312" w:eastAsia="仿宋_GB2312" w:hAnsi="等线" w:cs="宋体" w:hint="eastAsia"/>
                <w:color w:val="000000"/>
                <w:kern w:val="0"/>
                <w:sz w:val="22"/>
                <w:szCs w:val="22"/>
              </w:rPr>
            </w:pPr>
          </w:p>
        </w:tc>
        <w:tc>
          <w:tcPr>
            <w:tcW w:w="1307" w:type="dxa"/>
            <w:tcBorders>
              <w:top w:val="single" w:sz="4" w:space="0" w:color="auto"/>
              <w:left w:val="single" w:sz="4" w:space="0" w:color="auto"/>
              <w:bottom w:val="single" w:sz="4" w:space="0" w:color="auto"/>
              <w:right w:val="single" w:sz="4" w:space="0" w:color="auto"/>
            </w:tcBorders>
            <w:vAlign w:val="center"/>
          </w:tcPr>
          <w:p w:rsidR="00B34EF1" w:rsidRDefault="00B34EF1" w:rsidP="00316CF5">
            <w:pPr>
              <w:widowControl/>
              <w:jc w:val="center"/>
              <w:rPr>
                <w:rFonts w:ascii="仿宋_GB2312" w:eastAsia="仿宋_GB2312" w:hAnsi="等线" w:cs="宋体" w:hint="eastAsia"/>
                <w:color w:val="000000"/>
                <w:kern w:val="0"/>
                <w:sz w:val="22"/>
                <w:szCs w:val="22"/>
              </w:rPr>
            </w:pPr>
          </w:p>
        </w:tc>
      </w:tr>
    </w:tbl>
    <w:p w:rsidR="00B34EF1" w:rsidRPr="006F275A" w:rsidRDefault="00B34EF1" w:rsidP="00B34EF1"/>
    <w:p w:rsidR="00B34EF1" w:rsidRDefault="00B34EF1"/>
    <w:sectPr w:rsidR="00B34EF1" w:rsidSect="006F275A">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C4CD04"/>
    <w:multiLevelType w:val="singleLevel"/>
    <w:tmpl w:val="91C4CD04"/>
    <w:lvl w:ilvl="0">
      <w:start w:val="1"/>
      <w:numFmt w:val="chineseCountingThousand"/>
      <w:lvlText w:val="(%1)"/>
      <w:lvlJc w:val="left"/>
      <w:pPr>
        <w:ind w:left="1412" w:hanging="420"/>
      </w:pPr>
      <w:rPr>
        <w:rFonts w:ascii="楷体_GB2312" w:eastAsia="楷体_GB2312" w:hint="eastAsia"/>
        <w:b/>
        <w:bC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F1"/>
    <w:rsid w:val="00B3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BDD72-ADC4-4846-8789-FE516B1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E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陈珀</dc:creator>
  <cp:keywords/>
  <dc:description/>
  <cp:lastModifiedBy>陈珀</cp:lastModifiedBy>
  <cp:revision>1</cp:revision>
  <dcterms:created xsi:type="dcterms:W3CDTF">2024-09-24T02:02:00Z</dcterms:created>
  <dcterms:modified xsi:type="dcterms:W3CDTF">2024-09-24T02:03:00Z</dcterms:modified>
</cp:coreProperties>
</file>